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4500"/>
        <w:gridCol w:w="4500"/>
      </w:tblGrid>
      <w:tr w:rsidR="00B9703F" w14:paraId="497228D9" w14:textId="77777777" w:rsidTr="00E309A1">
        <w:tc>
          <w:tcPr>
            <w:tcW w:w="4500" w:type="dxa"/>
            <w:tcMar>
              <w:left w:w="54" w:type="dxa"/>
            </w:tcMar>
          </w:tcPr>
          <w:p w14:paraId="171F842F" w14:textId="1C24A337" w:rsidR="00B9703F" w:rsidRDefault="00B9703F" w:rsidP="00B9703F">
            <w:r>
              <w:t>Ellen Hirst</w:t>
            </w:r>
            <w:r>
              <w:br/>
              <w:t>LB North East and Yorkshire</w:t>
            </w:r>
            <w:r>
              <w:br/>
              <w:t>Newcastle upon Tyne</w:t>
            </w:r>
            <w:r>
              <w:br/>
              <w:t>NE98 1ZZ</w:t>
            </w:r>
          </w:p>
        </w:tc>
        <w:tc>
          <w:tcPr>
            <w:tcW w:w="4500" w:type="dxa"/>
            <w:tcMar>
              <w:left w:w="54" w:type="dxa"/>
            </w:tcMar>
          </w:tcPr>
          <w:p w14:paraId="5263C21A" w14:textId="77777777" w:rsidR="00B9703F" w:rsidRDefault="00B9703F" w:rsidP="00B9703F">
            <w:r>
              <w:rPr>
                <w:noProof/>
              </w:rPr>
              <w:drawing>
                <wp:inline distT="0" distB="0" distL="0" distR="0" wp14:anchorId="0314202D" wp14:editId="36230CBB">
                  <wp:extent cx="1664795" cy="982013"/>
                  <wp:effectExtent l="0" t="0" r="0" b="0"/>
                  <wp:docPr id="2" name="Picture 2" descr="A blue and black sign with a sca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black sign with a sca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795" cy="98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br/>
              <w:t>Date: 23 June 2025</w:t>
            </w:r>
          </w:p>
          <w:p w14:paraId="2F1EBE2A" w14:textId="581A469F" w:rsidR="00B9703F" w:rsidRDefault="00B9703F" w:rsidP="00B9703F">
            <w:r>
              <w:t xml:space="preserve">Our Ref:    </w:t>
            </w:r>
          </w:p>
        </w:tc>
      </w:tr>
    </w:tbl>
    <w:p w14:paraId="3B95F3A2" w14:textId="3D333E94" w:rsidR="00E309A1" w:rsidRDefault="00000000">
      <w:pPr>
        <w:pStyle w:val="Heading1"/>
        <w:spacing w:after="120"/>
        <w:jc w:val="center"/>
      </w:pPr>
      <w:r>
        <w:t xml:space="preserve">Analysis of </w:t>
      </w:r>
      <w:r w:rsidR="00DF48C9">
        <w:t xml:space="preserve">Kelsey </w:t>
      </w:r>
      <w:r>
        <w:t>REIT's eligibility to become a UK REIT</w:t>
      </w:r>
    </w:p>
    <w:p w14:paraId="02B06FC9" w14:textId="3452EA41" w:rsidR="00E309A1" w:rsidRDefault="00B9703F">
      <w:r w:rsidRPr="00B9703F">
        <w:t>Dear Ellen</w:t>
      </w:r>
    </w:p>
    <w:p w14:paraId="45BD3501" w14:textId="4DD805C2" w:rsidR="00E309A1" w:rsidRDefault="00000000">
      <w:r>
        <w:t xml:space="preserve">You asked us to provide an assessment of whether your proposed </w:t>
      </w:r>
      <w:r w:rsidR="00DF48C9">
        <w:t xml:space="preserve">Kelsey </w:t>
      </w:r>
      <w:r>
        <w:t>REIT structure is eligible to become a UK REIT. We have completed the relevant analysis and, while it passes some of the applicable tests, unfortunately it fails Company Conditions C and D.</w:t>
      </w:r>
    </w:p>
    <w:p w14:paraId="06A7500B" w14:textId="440DB37F" w:rsidR="00E309A1" w:rsidRDefault="00000000">
      <w:r>
        <w:t xml:space="preserve">This report outlines which REIT tests </w:t>
      </w:r>
      <w:r w:rsidR="00DF48C9">
        <w:t xml:space="preserve">Kelsey </w:t>
      </w:r>
      <w:r>
        <w:t>REIT passed and which it failed, and then provides our recommendations for how it could be restructured to ensure eligibility.</w:t>
      </w:r>
    </w:p>
    <w:p w14:paraId="5BB676F5" w14:textId="4B0705A1" w:rsidR="00E309A1" w:rsidRDefault="00000000">
      <w:r>
        <w:t xml:space="preserve">As a summary of </w:t>
      </w:r>
      <w:r w:rsidR="00DF48C9">
        <w:t xml:space="preserve">Kelsey </w:t>
      </w:r>
      <w:r>
        <w:t>REIT's performance against the key REIT tests:</w:t>
      </w:r>
    </w:p>
    <w:p w14:paraId="01FE815B" w14:textId="77777777" w:rsidR="00E309A1" w:rsidRDefault="00000000">
      <w:pPr>
        <w:pStyle w:val="ListParagraph"/>
        <w:numPr>
          <w:ilvl w:val="0"/>
          <w:numId w:val="1"/>
        </w:numPr>
        <w:rPr>
          <w:rFonts w:ascii="Georgia"/>
        </w:rPr>
      </w:pPr>
      <w:r>
        <w:t>It satisfies Company Condition A because it is a UK company. It is incorporated in England (Incorporation Registration Number 3625198) and is not tax resident anywhere outside the UK.</w:t>
      </w:r>
      <w:r>
        <w:rPr>
          <w:rStyle w:val="FootnoteReference"/>
        </w:rPr>
        <w:footnoteReference w:id="1"/>
      </w:r>
    </w:p>
    <w:p w14:paraId="51679EE8" w14:textId="77777777" w:rsidR="00E309A1" w:rsidRDefault="00000000">
      <w:pPr>
        <w:pStyle w:val="ListParagraph"/>
        <w:numPr>
          <w:ilvl w:val="0"/>
          <w:numId w:val="1"/>
        </w:numPr>
        <w:rPr>
          <w:rFonts w:ascii="Georgia"/>
        </w:rPr>
      </w:pPr>
      <w:r>
        <w:t>It satisfies Company Condition B because it is not an open-ended investment company under s. 236 Financial Services and Markets Act 2000.</w:t>
      </w:r>
      <w:r>
        <w:rPr>
          <w:rStyle w:val="FootnoteReference"/>
        </w:rPr>
        <w:footnoteReference w:id="2"/>
      </w:r>
    </w:p>
    <w:p w14:paraId="573ABD4C" w14:textId="46A46984" w:rsidR="00E309A1" w:rsidRDefault="00000000">
      <w:pPr>
        <w:pStyle w:val="ListParagraph"/>
        <w:numPr>
          <w:ilvl w:val="0"/>
          <w:numId w:val="1"/>
        </w:numPr>
        <w:rPr>
          <w:rFonts w:ascii="Georgia"/>
        </w:rPr>
      </w:pPr>
      <w:r>
        <w:rPr>
          <w:b/>
        </w:rPr>
        <w:t>It currently fails Company Condition C</w:t>
      </w:r>
      <w:r>
        <w:t>. This is because its ordinary shares are neither listed, nor admitted to trading, on a stock exchange recognised by HMRC,</w:t>
      </w:r>
      <w:r>
        <w:rPr>
          <w:rStyle w:val="FootnoteReference"/>
        </w:rPr>
        <w:footnoteReference w:id="3"/>
      </w:r>
      <w:r>
        <w:t xml:space="preserve"> and only 60.14% of its shares are held by institutional investors, which does not meet the statutory 70% threshold.</w:t>
      </w:r>
      <w:r>
        <w:rPr>
          <w:rStyle w:val="FootnoteReference"/>
        </w:rPr>
        <w:footnoteReference w:id="4"/>
      </w:r>
      <w:r>
        <w:t xml:space="preserve"> Details of why </w:t>
      </w:r>
      <w:r w:rsidR="00DF48C9">
        <w:t xml:space="preserve">Kelsey </w:t>
      </w:r>
      <w:r>
        <w:t>REIT does not have enough institutional investors are set out in Appendix 1C.</w:t>
      </w:r>
    </w:p>
    <w:p w14:paraId="61F0AE9B" w14:textId="77777777" w:rsidR="00E309A1" w:rsidRDefault="00000000">
      <w:pPr>
        <w:pStyle w:val="ListParagraph"/>
        <w:numPr>
          <w:ilvl w:val="0"/>
          <w:numId w:val="1"/>
        </w:numPr>
        <w:rPr>
          <w:rFonts w:ascii="Georgia"/>
        </w:rPr>
      </w:pPr>
      <w:r>
        <w:rPr>
          <w:b/>
        </w:rPr>
        <w:t>It currently fails Company Condition D</w:t>
      </w:r>
      <w:r>
        <w:t xml:space="preserve"> since it is a close company, even when institutional investor participators are disregarded.</w:t>
      </w:r>
    </w:p>
    <w:p w14:paraId="69676D10" w14:textId="77777777" w:rsidR="00E309A1" w:rsidRDefault="00000000">
      <w:pPr>
        <w:pStyle w:val="ListParagraph"/>
        <w:numPr>
          <w:ilvl w:val="0"/>
          <w:numId w:val="1"/>
        </w:numPr>
        <w:rPr>
          <w:rFonts w:ascii="Georgia"/>
        </w:rPr>
      </w:pPr>
      <w:r>
        <w:t>It satisfies Company Condition E because it has only one class of ordinary shares, and restricted preference shares that carry no voting rights and a right to dividends that is permitted.</w:t>
      </w:r>
      <w:r>
        <w:rPr>
          <w:rStyle w:val="FootnoteReference"/>
        </w:rPr>
        <w:footnoteReference w:id="5"/>
      </w:r>
    </w:p>
    <w:p w14:paraId="263293C3" w14:textId="29142D88" w:rsidR="00E309A1" w:rsidRDefault="00000000">
      <w:pPr>
        <w:pStyle w:val="ListParagraph"/>
        <w:numPr>
          <w:ilvl w:val="0"/>
          <w:numId w:val="1"/>
        </w:numPr>
        <w:rPr>
          <w:rFonts w:ascii="Georgia"/>
        </w:rPr>
      </w:pPr>
      <w:r>
        <w:t xml:space="preserve">It satisfies Company Condition F because none of its debts have any statutorily prohibited features. That is, none of the loans where </w:t>
      </w:r>
      <w:r w:rsidR="00DF48C9">
        <w:t xml:space="preserve">Kelsey </w:t>
      </w:r>
      <w:r>
        <w:t>REIT is the debtor contain terms where:</w:t>
      </w:r>
      <w:r>
        <w:br/>
        <w:t xml:space="preserve">    a) the loan interest depends on the results of its business or the value of its assets;</w:t>
      </w:r>
      <w:r>
        <w:br/>
        <w:t xml:space="preserve">    b) the loan interest exceeds a reasonable commercial return on the principal lent; </w:t>
      </w:r>
      <w:r>
        <w:br/>
        <w:t xml:space="preserve">    c) the total repayment exceeds the principal lent or reasonable market rates.</w:t>
      </w:r>
      <w:r>
        <w:br/>
      </w:r>
      <w:r>
        <w:lastRenderedPageBreak/>
        <w:t xml:space="preserve">Going forwards, </w:t>
      </w:r>
      <w:r w:rsidR="00DF48C9">
        <w:t xml:space="preserve">Kelsey </w:t>
      </w:r>
      <w:r>
        <w:t>REIT will ensure any additional debt finance it secures is compatible with the requirements of Company Condition F.</w:t>
      </w:r>
      <w:r>
        <w:rPr>
          <w:rStyle w:val="FootnoteReference"/>
        </w:rPr>
        <w:footnoteReference w:id="6"/>
      </w:r>
    </w:p>
    <w:p w14:paraId="35052BAD" w14:textId="77777777" w:rsidR="00E309A1" w:rsidRDefault="00000000">
      <w:r>
        <w:rPr>
          <w:color w:val="FF0000"/>
        </w:rPr>
        <w:t>[Practitioner recommendations for restructuring the REIT candidate]</w:t>
      </w:r>
    </w:p>
    <w:p w14:paraId="22694CAA" w14:textId="77777777" w:rsidR="00E309A1" w:rsidRDefault="00000000">
      <w:r>
        <w:t>Yours Sincerely,</w:t>
      </w:r>
    </w:p>
    <w:p w14:paraId="3CAECDCE" w14:textId="1FF19AAC" w:rsidR="00E309A1" w:rsidRPr="00AD7EAD" w:rsidRDefault="00AD7EAD">
      <w:r w:rsidRPr="00AD7EAD">
        <w:t>Smithers Solicitors</w:t>
      </w:r>
    </w:p>
    <w:p w14:paraId="191A2C95" w14:textId="77777777" w:rsidR="00E309A1" w:rsidRDefault="00000000">
      <w:pPr>
        <w:pStyle w:val="Heading1"/>
        <w:pageBreakBefore/>
        <w:spacing w:after="120"/>
      </w:pPr>
      <w:r>
        <w:lastRenderedPageBreak/>
        <w:t>Appendix 1C: Institutional investors</w:t>
      </w:r>
    </w:p>
    <w:p w14:paraId="1C2D1451" w14:textId="0136F382" w:rsidR="00E309A1" w:rsidRDefault="00000000">
      <w:r>
        <w:t xml:space="preserve">Only 60.14% of </w:t>
      </w:r>
      <w:r w:rsidR="00DF48C9">
        <w:t xml:space="preserve">Kelsey </w:t>
      </w:r>
      <w:r>
        <w:t>REIT's ordinary share capital is held by institutional investors, which does not meet the statutory 70% threshold.</w:t>
      </w:r>
      <w:r>
        <w:rPr>
          <w:rStyle w:val="FootnoteReference"/>
        </w:rPr>
        <w:footnoteReference w:id="7"/>
      </w:r>
      <w:r>
        <w:t xml:space="preserve"> Because </w:t>
      </w:r>
      <w:r w:rsidR="00DF48C9">
        <w:t xml:space="preserve">Kelsey </w:t>
      </w:r>
      <w:r>
        <w:t>REIT's ordinary shares are also neither listed, nor admitted to trading on, a HMRC recognised share exchange, it fails Company Condition C and is not currently eligible to become a REIT.</w:t>
      </w:r>
    </w:p>
    <w:p w14:paraId="77D10E30" w14:textId="0E4FF8A7" w:rsidR="00E309A1" w:rsidRDefault="00000000">
      <w:r>
        <w:t xml:space="preserve">The table below records who the institutional investors in </w:t>
      </w:r>
      <w:r w:rsidR="00DF48C9">
        <w:t xml:space="preserve">Kelsey </w:t>
      </w:r>
      <w:r>
        <w:t xml:space="preserve">REIT are, why we have concluded they are inside a statutory category of institutional investor, and their total shareholding in </w:t>
      </w:r>
      <w:r w:rsidR="00DF48C9">
        <w:t xml:space="preserve">Kelsey </w:t>
      </w:r>
      <w:r>
        <w:t xml:space="preserve">REIT. After these explanations, we outline our recommendations on how to make </w:t>
      </w:r>
      <w:r w:rsidR="00DF48C9">
        <w:t xml:space="preserve">Kelsey </w:t>
      </w:r>
      <w:r>
        <w:t>REIT pass Company Condition C.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5500"/>
        <w:gridCol w:w="1000"/>
      </w:tblGrid>
      <w:tr w:rsidR="00E309A1" w14:paraId="08071EB8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A1A42D9" w14:textId="77777777" w:rsidR="00E309A1" w:rsidRDefault="00000000">
            <w:r>
              <w:t>Investor name</w:t>
            </w:r>
          </w:p>
        </w:tc>
        <w:tc>
          <w:tcPr>
            <w:tcW w:w="5500" w:type="dxa"/>
            <w:tcMar>
              <w:left w:w="54" w:type="dxa"/>
            </w:tcMar>
          </w:tcPr>
          <w:p w14:paraId="4C83389A" w14:textId="77777777" w:rsidR="00E309A1" w:rsidRDefault="00000000">
            <w:r>
              <w:t>Institutional investor category</w:t>
            </w:r>
          </w:p>
        </w:tc>
        <w:tc>
          <w:tcPr>
            <w:tcW w:w="1000" w:type="dxa"/>
            <w:tcMar>
              <w:left w:w="54" w:type="dxa"/>
            </w:tcMar>
          </w:tcPr>
          <w:p w14:paraId="611F4782" w14:textId="77777777" w:rsidR="00E309A1" w:rsidRDefault="00000000">
            <w:r>
              <w:t>Total (%)</w:t>
            </w:r>
          </w:p>
        </w:tc>
      </w:tr>
      <w:tr w:rsidR="00E309A1" w14:paraId="0CDE6C6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432402E" w14:textId="77777777" w:rsidR="00E309A1" w:rsidRDefault="00000000">
            <w:r>
              <w:t>AfterCare LLP</w:t>
            </w:r>
          </w:p>
        </w:tc>
        <w:tc>
          <w:tcPr>
            <w:tcW w:w="5500" w:type="dxa"/>
            <w:tcMar>
              <w:left w:w="54" w:type="dxa"/>
            </w:tcMar>
          </w:tcPr>
          <w:p w14:paraId="66D4D530" w14:textId="77777777" w:rsidR="00E309A1" w:rsidRDefault="00000000">
            <w:r>
              <w:t>AfterCare LLP is a limited partnership which is a collective investment scheme.</w:t>
            </w:r>
            <w:r>
              <w:rPr>
                <w:rStyle w:val="FootnoteReference"/>
              </w:rPr>
              <w:footnoteReference w:id="8"/>
            </w:r>
            <w:r>
              <w:br/>
            </w:r>
            <w:r>
              <w:rPr>
                <w:color w:val="FF0000"/>
              </w:rPr>
              <w:t>[AfterCare is a limited liability partnership which serves as a collective investment scheme.]</w:t>
            </w:r>
            <w:r>
              <w:br/>
            </w:r>
          </w:p>
        </w:tc>
        <w:tc>
          <w:tcPr>
            <w:tcW w:w="1000" w:type="dxa"/>
            <w:tcMar>
              <w:left w:w="54" w:type="dxa"/>
            </w:tcMar>
          </w:tcPr>
          <w:p w14:paraId="375D2EF0" w14:textId="77777777" w:rsidR="00E309A1" w:rsidRDefault="00000000">
            <w:r>
              <w:t>9.0</w:t>
            </w:r>
          </w:p>
        </w:tc>
      </w:tr>
      <w:tr w:rsidR="00E309A1" w14:paraId="5A7B52B3" w14:textId="77777777" w:rsidTr="00E309A1">
        <w:tc>
          <w:tcPr>
            <w:tcW w:w="2500" w:type="dxa"/>
            <w:tcMar>
              <w:left w:w="54" w:type="dxa"/>
            </w:tcMar>
          </w:tcPr>
          <w:p w14:paraId="4BF27720" w14:textId="77777777" w:rsidR="00E309A1" w:rsidRDefault="00000000">
            <w:r>
              <w:t>Hospice on the Shore</w:t>
            </w:r>
          </w:p>
        </w:tc>
        <w:tc>
          <w:tcPr>
            <w:tcW w:w="5500" w:type="dxa"/>
            <w:tcMar>
              <w:left w:w="54" w:type="dxa"/>
            </w:tcMar>
          </w:tcPr>
          <w:p w14:paraId="2FD0E530" w14:textId="77777777" w:rsidR="00E309A1" w:rsidRDefault="00000000">
            <w:r>
              <w:t>Hospice on the Shore is a charity.</w:t>
            </w:r>
            <w:r>
              <w:rPr>
                <w:rStyle w:val="FootnoteReference"/>
              </w:rPr>
              <w:footnoteReference w:id="9"/>
            </w:r>
            <w:r>
              <w:br/>
            </w:r>
            <w:r>
              <w:rPr>
                <w:color w:val="FF0000"/>
              </w:rPr>
              <w:t>[Its charities number is 1145022]</w:t>
            </w:r>
            <w:r>
              <w:br/>
            </w:r>
          </w:p>
        </w:tc>
        <w:tc>
          <w:tcPr>
            <w:tcW w:w="1000" w:type="dxa"/>
            <w:tcMar>
              <w:left w:w="54" w:type="dxa"/>
            </w:tcMar>
          </w:tcPr>
          <w:p w14:paraId="05A9B46C" w14:textId="77777777" w:rsidR="00E309A1" w:rsidRDefault="00000000">
            <w:r>
              <w:t>7.0</w:t>
            </w:r>
          </w:p>
        </w:tc>
      </w:tr>
      <w:tr w:rsidR="00E309A1" w14:paraId="2F07E487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48207119" w14:textId="77777777" w:rsidR="00E309A1" w:rsidRDefault="00000000">
            <w:r>
              <w:t>Herbert Brothers LLP</w:t>
            </w:r>
          </w:p>
        </w:tc>
        <w:tc>
          <w:tcPr>
            <w:tcW w:w="5500" w:type="dxa"/>
            <w:tcMar>
              <w:left w:w="54" w:type="dxa"/>
            </w:tcMar>
          </w:tcPr>
          <w:p w14:paraId="1F9F9E48" w14:textId="77777777" w:rsidR="00E309A1" w:rsidRDefault="00000000">
            <w:r>
              <w:t>Herbert Brothers LLP is a limited partnership which is a collective investment scheme.</w:t>
            </w:r>
            <w:r>
              <w:rPr>
                <w:rStyle w:val="FootnoteReference"/>
              </w:rPr>
              <w:footnoteReference w:id="10"/>
            </w:r>
            <w:r>
              <w:br/>
            </w:r>
            <w:r>
              <w:rPr>
                <w:color w:val="FF0000"/>
              </w:rPr>
              <w:t>[Enter notes as appropriate]</w:t>
            </w:r>
            <w:r>
              <w:br/>
            </w:r>
          </w:p>
        </w:tc>
        <w:tc>
          <w:tcPr>
            <w:tcW w:w="1000" w:type="dxa"/>
            <w:tcMar>
              <w:left w:w="54" w:type="dxa"/>
            </w:tcMar>
          </w:tcPr>
          <w:p w14:paraId="7EB2DE52" w14:textId="77777777" w:rsidR="00E309A1" w:rsidRDefault="00000000">
            <w:r>
              <w:t>8.0</w:t>
            </w:r>
          </w:p>
        </w:tc>
      </w:tr>
      <w:tr w:rsidR="00E309A1" w14:paraId="20BB5D35" w14:textId="77777777" w:rsidTr="00E309A1">
        <w:tc>
          <w:tcPr>
            <w:tcW w:w="2500" w:type="dxa"/>
            <w:tcMar>
              <w:left w:w="54" w:type="dxa"/>
            </w:tcMar>
          </w:tcPr>
          <w:p w14:paraId="5CD6E8E1" w14:textId="77777777" w:rsidR="00E309A1" w:rsidRDefault="00000000">
            <w:r>
              <w:t>Heartworks</w:t>
            </w:r>
          </w:p>
        </w:tc>
        <w:tc>
          <w:tcPr>
            <w:tcW w:w="5500" w:type="dxa"/>
            <w:tcMar>
              <w:left w:w="54" w:type="dxa"/>
            </w:tcMar>
          </w:tcPr>
          <w:p w14:paraId="3BB0F7C6" w14:textId="77777777" w:rsidR="00E309A1" w:rsidRDefault="00000000">
            <w:r>
              <w:t>Heartworks is a charity.</w:t>
            </w:r>
            <w:r>
              <w:rPr>
                <w:rStyle w:val="FootnoteReference"/>
              </w:rPr>
              <w:footnoteReference w:id="11"/>
            </w:r>
            <w:r>
              <w:br/>
            </w:r>
            <w:r>
              <w:rPr>
                <w:color w:val="FF0000"/>
              </w:rPr>
              <w:t>[Heartworks' charity number is 0345567.]</w:t>
            </w:r>
            <w:r>
              <w:br/>
            </w:r>
          </w:p>
        </w:tc>
        <w:tc>
          <w:tcPr>
            <w:tcW w:w="1000" w:type="dxa"/>
            <w:tcMar>
              <w:left w:w="54" w:type="dxa"/>
            </w:tcMar>
          </w:tcPr>
          <w:p w14:paraId="16965804" w14:textId="77777777" w:rsidR="00E309A1" w:rsidRDefault="00000000">
            <w:r>
              <w:t>7.0</w:t>
            </w:r>
          </w:p>
        </w:tc>
      </w:tr>
      <w:tr w:rsidR="00E309A1" w14:paraId="1A8A3B1B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4EF3863B" w14:textId="77777777" w:rsidR="00E309A1" w:rsidRDefault="00000000">
            <w:r>
              <w:t>GIC</w:t>
            </w:r>
          </w:p>
        </w:tc>
        <w:tc>
          <w:tcPr>
            <w:tcW w:w="5500" w:type="dxa"/>
            <w:tcMar>
              <w:left w:w="54" w:type="dxa"/>
            </w:tcMar>
          </w:tcPr>
          <w:p w14:paraId="6F716650" w14:textId="77777777" w:rsidR="00E309A1" w:rsidRDefault="00000000">
            <w:r>
              <w:t>GIC has sovereign immunity from direct UK taxes.</w:t>
            </w:r>
            <w:r>
              <w:rPr>
                <w:rStyle w:val="FootnoteReference"/>
              </w:rPr>
              <w:footnoteReference w:id="12"/>
            </w:r>
            <w:r>
              <w:br/>
            </w:r>
            <w:r>
              <w:rPr>
                <w:color w:val="FF0000"/>
              </w:rPr>
              <w:t>[Enter notes as appropriate]</w:t>
            </w:r>
            <w:r>
              <w:br/>
            </w:r>
          </w:p>
        </w:tc>
        <w:tc>
          <w:tcPr>
            <w:tcW w:w="1000" w:type="dxa"/>
            <w:tcMar>
              <w:left w:w="54" w:type="dxa"/>
            </w:tcMar>
          </w:tcPr>
          <w:p w14:paraId="7A43EA8E" w14:textId="77777777" w:rsidR="00E309A1" w:rsidRDefault="00000000">
            <w:r>
              <w:t>16.34</w:t>
            </w:r>
          </w:p>
        </w:tc>
      </w:tr>
      <w:tr w:rsidR="00E309A1" w14:paraId="07343AB9" w14:textId="77777777" w:rsidTr="00E309A1">
        <w:tc>
          <w:tcPr>
            <w:tcW w:w="2500" w:type="dxa"/>
            <w:tcMar>
              <w:left w:w="54" w:type="dxa"/>
            </w:tcMar>
          </w:tcPr>
          <w:p w14:paraId="440A357A" w14:textId="77777777" w:rsidR="00E309A1" w:rsidRDefault="00000000">
            <w:r>
              <w:t>King Unit Trust</w:t>
            </w:r>
          </w:p>
        </w:tc>
        <w:tc>
          <w:tcPr>
            <w:tcW w:w="5500" w:type="dxa"/>
            <w:tcMar>
              <w:left w:w="54" w:type="dxa"/>
            </w:tcMar>
          </w:tcPr>
          <w:p w14:paraId="56B26BC6" w14:textId="77777777" w:rsidR="00E309A1" w:rsidRDefault="00000000">
            <w:r>
              <w:t xml:space="preserve">King Unit Trust is the trustee/manager </w:t>
            </w:r>
            <w:r>
              <w:rPr>
                <w:color w:val="FF0000"/>
              </w:rPr>
              <w:t>[delete as appropriate]</w:t>
            </w:r>
            <w:r>
              <w:t xml:space="preserve"> of an FCA authorised unit trust.</w:t>
            </w:r>
            <w:r>
              <w:rPr>
                <w:rStyle w:val="FootnoteReference"/>
              </w:rPr>
              <w:footnoteReference w:id="13"/>
            </w:r>
            <w:r>
              <w:br/>
            </w:r>
            <w:r>
              <w:rPr>
                <w:color w:val="FF0000"/>
              </w:rPr>
              <w:t>[The FCA confirmed by a letter dated 03/04/2015 that the Fund was approved as a unit trust (their reference no DR34-04/15]</w:t>
            </w:r>
            <w:r>
              <w:br/>
            </w:r>
          </w:p>
        </w:tc>
        <w:tc>
          <w:tcPr>
            <w:tcW w:w="1000" w:type="dxa"/>
            <w:tcMar>
              <w:left w:w="54" w:type="dxa"/>
            </w:tcMar>
          </w:tcPr>
          <w:p w14:paraId="6D523E7D" w14:textId="77777777" w:rsidR="00E309A1" w:rsidRDefault="00000000">
            <w:r>
              <w:t>12.8</w:t>
            </w:r>
          </w:p>
        </w:tc>
      </w:tr>
      <w:tr w:rsidR="00E309A1" w14:paraId="6408B4F1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79BD81AD" w14:textId="77777777" w:rsidR="00E309A1" w:rsidRDefault="00000000">
            <w:r>
              <w:rPr>
                <w:b/>
              </w:rPr>
              <w:t>Total</w:t>
            </w:r>
          </w:p>
        </w:tc>
        <w:tc>
          <w:tcPr>
            <w:tcW w:w="5500" w:type="dxa"/>
            <w:tcMar>
              <w:left w:w="54" w:type="dxa"/>
            </w:tcMar>
          </w:tcPr>
          <w:p w14:paraId="7624CC12" w14:textId="77777777" w:rsidR="00E309A1" w:rsidRDefault="00E309A1"/>
        </w:tc>
        <w:tc>
          <w:tcPr>
            <w:tcW w:w="1000" w:type="dxa"/>
            <w:tcMar>
              <w:left w:w="54" w:type="dxa"/>
            </w:tcMar>
          </w:tcPr>
          <w:p w14:paraId="7CB5C30D" w14:textId="77777777" w:rsidR="00E309A1" w:rsidRDefault="00000000">
            <w:r>
              <w:rPr>
                <w:b/>
              </w:rPr>
              <w:t>60.14</w:t>
            </w:r>
          </w:p>
        </w:tc>
      </w:tr>
    </w:tbl>
    <w:p w14:paraId="3D127F0E" w14:textId="77777777" w:rsidR="00E309A1" w:rsidRDefault="00000000">
      <w:pPr>
        <w:pStyle w:val="Heading2"/>
        <w:spacing w:before="240" w:after="120"/>
      </w:pPr>
      <w:r>
        <w:lastRenderedPageBreak/>
        <w:t>Institutional investor diagrams</w:t>
      </w:r>
    </w:p>
    <w:p w14:paraId="09A11F72" w14:textId="62D129C1" w:rsidR="00E309A1" w:rsidRDefault="00000000">
      <w:r>
        <w:t xml:space="preserve">These diagrams represent each institutional investor's total ownership of </w:t>
      </w:r>
      <w:r w:rsidR="00DF48C9">
        <w:t xml:space="preserve">Kelsey </w:t>
      </w:r>
      <w:r>
        <w:t>REIT's ordinary share capital.</w:t>
      </w:r>
    </w:p>
    <w:p w14:paraId="05400659" w14:textId="48925C5A" w:rsidR="00E309A1" w:rsidRDefault="00000000">
      <w:r>
        <w:rPr>
          <w:b/>
        </w:rPr>
        <w:t>AfterCare LLP</w:t>
      </w:r>
      <w:r>
        <w:br/>
        <w:t xml:space="preserve">AfterCare LLP directly owns 9.00% of </w:t>
      </w:r>
      <w:r w:rsidR="00DF48C9">
        <w:t xml:space="preserve">Kelsey </w:t>
      </w:r>
      <w:r>
        <w:t xml:space="preserve">REIT.         </w:t>
      </w:r>
      <w:r>
        <w:br/>
      </w:r>
    </w:p>
    <w:p w14:paraId="04404513" w14:textId="081F0106" w:rsidR="00E309A1" w:rsidRDefault="00000000">
      <w:r>
        <w:rPr>
          <w:b/>
        </w:rPr>
        <w:t>Hospice on the Shore</w:t>
      </w:r>
      <w:r>
        <w:br/>
        <w:t xml:space="preserve">Hospice on the Shore directly owns 7.00% of </w:t>
      </w:r>
      <w:r w:rsidR="00DF48C9">
        <w:t xml:space="preserve">Kelsey </w:t>
      </w:r>
      <w:r>
        <w:t xml:space="preserve">REIT.         </w:t>
      </w:r>
      <w:r>
        <w:br/>
      </w:r>
    </w:p>
    <w:p w14:paraId="30A69AFB" w14:textId="786B2AFB" w:rsidR="00E309A1" w:rsidRDefault="00000000">
      <w:r>
        <w:rPr>
          <w:b/>
        </w:rPr>
        <w:t>Herbert Brothers LLP</w:t>
      </w:r>
      <w:r>
        <w:br/>
        <w:t xml:space="preserve">Herbert Brothers LLP directly owns 8.00% of </w:t>
      </w:r>
      <w:r w:rsidR="00DF48C9">
        <w:t xml:space="preserve">Kelsey </w:t>
      </w:r>
      <w:r>
        <w:t xml:space="preserve">REIT.         </w:t>
      </w:r>
      <w:r>
        <w:br/>
      </w:r>
    </w:p>
    <w:p w14:paraId="0294680D" w14:textId="018238D0" w:rsidR="00E309A1" w:rsidRDefault="00000000">
      <w:r>
        <w:rPr>
          <w:b/>
        </w:rPr>
        <w:t>Heartworks</w:t>
      </w:r>
      <w:r>
        <w:br/>
        <w:t xml:space="preserve">Heartworks directly owns 7.00% of </w:t>
      </w:r>
      <w:r w:rsidR="00DF48C9">
        <w:t xml:space="preserve">Kelsey </w:t>
      </w:r>
      <w:r>
        <w:t xml:space="preserve">REIT.         </w:t>
      </w:r>
      <w:r>
        <w:br/>
      </w:r>
    </w:p>
    <w:p w14:paraId="12687E89" w14:textId="1A185081" w:rsidR="00E309A1" w:rsidRDefault="00000000">
      <w:r>
        <w:rPr>
          <w:b/>
        </w:rPr>
        <w:t>GIC</w:t>
      </w:r>
      <w:r>
        <w:br/>
        <w:t xml:space="preserve">GIC holds this interest in </w:t>
      </w:r>
      <w:r w:rsidR="00DF48C9">
        <w:t xml:space="preserve">Kelsey </w:t>
      </w:r>
      <w:r>
        <w:t xml:space="preserve">REIT through the following paths.         </w:t>
      </w:r>
      <w:r>
        <w:br/>
      </w:r>
      <w:r>
        <w:rPr>
          <w:noProof/>
        </w:rPr>
        <w:drawing>
          <wp:inline distT="0" distB="0" distL="0" distR="0" wp14:anchorId="5E087737" wp14:editId="619C2B5F">
            <wp:extent cx="2520000" cy="348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8000"/>
        <w:gridCol w:w="1000"/>
      </w:tblGrid>
      <w:tr w:rsidR="00E309A1" w14:paraId="52C6FF18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0" w:type="dxa"/>
            <w:tcMar>
              <w:left w:w="54" w:type="dxa"/>
            </w:tcMar>
          </w:tcPr>
          <w:p w14:paraId="4DCB1002" w14:textId="77777777" w:rsidR="00E309A1" w:rsidRDefault="00000000">
            <w:r>
              <w:t>Intermediaries</w:t>
            </w:r>
          </w:p>
        </w:tc>
        <w:tc>
          <w:tcPr>
            <w:tcW w:w="1000" w:type="dxa"/>
            <w:tcMar>
              <w:left w:w="54" w:type="dxa"/>
            </w:tcMar>
          </w:tcPr>
          <w:p w14:paraId="0231FD17" w14:textId="77777777" w:rsidR="00E309A1" w:rsidRDefault="00000000">
            <w:r>
              <w:t>Path %</w:t>
            </w:r>
          </w:p>
        </w:tc>
      </w:tr>
      <w:tr w:rsidR="00E309A1" w14:paraId="7C0E9B79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00" w:type="dxa"/>
            <w:tcMar>
              <w:left w:w="54" w:type="dxa"/>
            </w:tcMar>
          </w:tcPr>
          <w:p w14:paraId="37352E36" w14:textId="77777777" w:rsidR="00E309A1" w:rsidRDefault="00000000">
            <w:r>
              <w:t>Portcullis Incorporated and HagenHomes Ltd</w:t>
            </w:r>
          </w:p>
        </w:tc>
        <w:tc>
          <w:tcPr>
            <w:tcW w:w="1000" w:type="dxa"/>
            <w:tcMar>
              <w:left w:w="54" w:type="dxa"/>
            </w:tcMar>
          </w:tcPr>
          <w:p w14:paraId="0E3AAD14" w14:textId="77777777" w:rsidR="00E309A1" w:rsidRDefault="00000000">
            <w:r>
              <w:t>6.0</w:t>
            </w:r>
          </w:p>
        </w:tc>
      </w:tr>
      <w:tr w:rsidR="00E309A1" w14:paraId="69D630E4" w14:textId="77777777" w:rsidTr="00E309A1">
        <w:tc>
          <w:tcPr>
            <w:tcW w:w="8000" w:type="dxa"/>
            <w:tcMar>
              <w:left w:w="54" w:type="dxa"/>
            </w:tcMar>
          </w:tcPr>
          <w:p w14:paraId="576F6E89" w14:textId="77777777" w:rsidR="00E309A1" w:rsidRDefault="00000000">
            <w:r>
              <w:t>McFarlands</w:t>
            </w:r>
          </w:p>
        </w:tc>
        <w:tc>
          <w:tcPr>
            <w:tcW w:w="1000" w:type="dxa"/>
            <w:tcMar>
              <w:left w:w="54" w:type="dxa"/>
            </w:tcMar>
          </w:tcPr>
          <w:p w14:paraId="68F06817" w14:textId="77777777" w:rsidR="00E309A1" w:rsidRDefault="00000000">
            <w:r>
              <w:t>6.0</w:t>
            </w:r>
          </w:p>
        </w:tc>
      </w:tr>
      <w:tr w:rsidR="00E309A1" w14:paraId="1384AE3D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00" w:type="dxa"/>
            <w:tcMar>
              <w:left w:w="54" w:type="dxa"/>
            </w:tcMar>
          </w:tcPr>
          <w:p w14:paraId="591E824E" w14:textId="77777777" w:rsidR="00E309A1" w:rsidRDefault="00000000">
            <w:r>
              <w:t>Castellan Ltd, Dennerco, and HomeWright</w:t>
            </w:r>
          </w:p>
        </w:tc>
        <w:tc>
          <w:tcPr>
            <w:tcW w:w="1000" w:type="dxa"/>
            <w:tcMar>
              <w:left w:w="54" w:type="dxa"/>
            </w:tcMar>
          </w:tcPr>
          <w:p w14:paraId="0279BE42" w14:textId="77777777" w:rsidR="00E309A1" w:rsidRDefault="00000000">
            <w:r>
              <w:t>2.24</w:t>
            </w:r>
          </w:p>
        </w:tc>
      </w:tr>
      <w:tr w:rsidR="00E309A1" w14:paraId="6F9B9494" w14:textId="77777777" w:rsidTr="00E309A1">
        <w:tc>
          <w:tcPr>
            <w:tcW w:w="8000" w:type="dxa"/>
            <w:tcMar>
              <w:left w:w="54" w:type="dxa"/>
            </w:tcMar>
          </w:tcPr>
          <w:p w14:paraId="641D1FD8" w14:textId="77777777" w:rsidR="00E309A1" w:rsidRDefault="00000000">
            <w:r>
              <w:t>Portcullis Incorporated and Barretts Ltd</w:t>
            </w:r>
          </w:p>
        </w:tc>
        <w:tc>
          <w:tcPr>
            <w:tcW w:w="1000" w:type="dxa"/>
            <w:tcMar>
              <w:left w:w="54" w:type="dxa"/>
            </w:tcMar>
          </w:tcPr>
          <w:p w14:paraId="4C5B8F77" w14:textId="77777777" w:rsidR="00E309A1" w:rsidRDefault="00000000">
            <w:r>
              <w:t>2.1</w:t>
            </w:r>
          </w:p>
        </w:tc>
      </w:tr>
    </w:tbl>
    <w:p w14:paraId="3E9FF57D" w14:textId="77777777" w:rsidR="00E309A1" w:rsidRDefault="00000000">
      <w:r>
        <w:t xml:space="preserve"> </w:t>
      </w:r>
    </w:p>
    <w:p w14:paraId="1999A2D7" w14:textId="58330658" w:rsidR="00E309A1" w:rsidRDefault="00000000">
      <w:r>
        <w:rPr>
          <w:b/>
        </w:rPr>
        <w:lastRenderedPageBreak/>
        <w:t>King Unit Trust</w:t>
      </w:r>
      <w:r>
        <w:br/>
        <w:t xml:space="preserve">King Unit Trust holds this interest in </w:t>
      </w:r>
      <w:r w:rsidR="00DF48C9">
        <w:t xml:space="preserve">Kelsey </w:t>
      </w:r>
      <w:r>
        <w:t xml:space="preserve">REIT through the following paths.         </w:t>
      </w:r>
      <w:r>
        <w:br/>
      </w:r>
      <w:r>
        <w:rPr>
          <w:noProof/>
        </w:rPr>
        <w:drawing>
          <wp:inline distT="0" distB="0" distL="0" distR="0" wp14:anchorId="5E087737" wp14:editId="619C2B5F">
            <wp:extent cx="1200000" cy="2815555"/>
            <wp:effectExtent l="0" t="0" r="0" b="0"/>
            <wp:docPr id="2027430592" name="Picture 2027430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0" cy="281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8000"/>
        <w:gridCol w:w="1000"/>
      </w:tblGrid>
      <w:tr w:rsidR="00E309A1" w14:paraId="5463CCEA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0" w:type="dxa"/>
            <w:tcMar>
              <w:left w:w="54" w:type="dxa"/>
            </w:tcMar>
          </w:tcPr>
          <w:p w14:paraId="3608D132" w14:textId="77777777" w:rsidR="00E309A1" w:rsidRDefault="00000000">
            <w:r>
              <w:t>Intermediaries</w:t>
            </w:r>
          </w:p>
        </w:tc>
        <w:tc>
          <w:tcPr>
            <w:tcW w:w="1000" w:type="dxa"/>
            <w:tcMar>
              <w:left w:w="54" w:type="dxa"/>
            </w:tcMar>
          </w:tcPr>
          <w:p w14:paraId="0B4E42C2" w14:textId="77777777" w:rsidR="00E309A1" w:rsidRDefault="00000000">
            <w:r>
              <w:t>Path %</w:t>
            </w:r>
          </w:p>
        </w:tc>
      </w:tr>
      <w:tr w:rsidR="00E309A1" w14:paraId="4AC4CE72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00" w:type="dxa"/>
            <w:tcMar>
              <w:left w:w="54" w:type="dxa"/>
            </w:tcMar>
          </w:tcPr>
          <w:p w14:paraId="13B90EF1" w14:textId="77777777" w:rsidR="00E309A1" w:rsidRDefault="00000000">
            <w:r>
              <w:t>Argus Ltd</w:t>
            </w:r>
          </w:p>
        </w:tc>
        <w:tc>
          <w:tcPr>
            <w:tcW w:w="1000" w:type="dxa"/>
            <w:tcMar>
              <w:left w:w="54" w:type="dxa"/>
            </w:tcMar>
          </w:tcPr>
          <w:p w14:paraId="3D7EF68A" w14:textId="77777777" w:rsidR="00E309A1" w:rsidRDefault="00000000">
            <w:r>
              <w:t>8.0</w:t>
            </w:r>
          </w:p>
        </w:tc>
      </w:tr>
      <w:tr w:rsidR="00E309A1" w14:paraId="4C50E1DF" w14:textId="77777777" w:rsidTr="00E309A1">
        <w:tc>
          <w:tcPr>
            <w:tcW w:w="8000" w:type="dxa"/>
            <w:tcMar>
              <w:left w:w="54" w:type="dxa"/>
            </w:tcMar>
          </w:tcPr>
          <w:p w14:paraId="7B30BBBC" w14:textId="77777777" w:rsidR="00E309A1" w:rsidRDefault="00000000">
            <w:r>
              <w:t>Dennerco and HomeWright</w:t>
            </w:r>
          </w:p>
        </w:tc>
        <w:tc>
          <w:tcPr>
            <w:tcW w:w="1000" w:type="dxa"/>
            <w:tcMar>
              <w:left w:w="54" w:type="dxa"/>
            </w:tcMar>
          </w:tcPr>
          <w:p w14:paraId="179F10B6" w14:textId="77777777" w:rsidR="00E309A1" w:rsidRDefault="00000000">
            <w:r>
              <w:t>4.8</w:t>
            </w:r>
          </w:p>
        </w:tc>
      </w:tr>
    </w:tbl>
    <w:p w14:paraId="55F5F3FD" w14:textId="77777777" w:rsidR="00E309A1" w:rsidRDefault="00000000">
      <w:r>
        <w:t xml:space="preserve"> </w:t>
      </w:r>
    </w:p>
    <w:p w14:paraId="579E11CB" w14:textId="77777777" w:rsidR="00E309A1" w:rsidRDefault="00000000">
      <w:pPr>
        <w:pStyle w:val="Heading1"/>
        <w:pageBreakBefore/>
        <w:spacing w:after="120"/>
      </w:pPr>
      <w:r>
        <w:lastRenderedPageBreak/>
        <w:t>Appendix 1D: Closed company analysis</w:t>
      </w:r>
    </w:p>
    <w:p w14:paraId="661D6D43" w14:textId="77777777" w:rsidR="00E309A1" w:rsidRDefault="00000000">
      <w:pPr>
        <w:pStyle w:val="Heading2"/>
        <w:spacing w:before="240" w:after="120"/>
      </w:pPr>
      <w:r>
        <w:t xml:space="preserve">Involved parties </w:t>
      </w:r>
    </w:p>
    <w:p w14:paraId="11F59F59" w14:textId="37DF0194" w:rsidR="00E309A1" w:rsidRDefault="00000000">
      <w:r>
        <w:t xml:space="preserve">The table below records all parties involved with </w:t>
      </w:r>
      <w:r w:rsidR="00DF48C9">
        <w:t xml:space="preserve">Kelsey </w:t>
      </w:r>
      <w:r>
        <w:t>REIT, which close company tests (if any) they are relevant to, and whether they are also a director</w:t>
      </w:r>
      <w:r>
        <w:rPr>
          <w:rStyle w:val="FootnoteReference"/>
        </w:rPr>
        <w:footnoteReference w:id="14"/>
      </w:r>
      <w:r>
        <w:t xml:space="preserve"> or lender.</w:t>
      </w:r>
      <w:r>
        <w:rPr>
          <w:rStyle w:val="FootnoteReference"/>
        </w:rPr>
        <w:footnoteReference w:id="15"/>
      </w:r>
      <w:r>
        <w:t xml:space="preserve"> It also identifies who their statutory associates are.</w:t>
      </w:r>
      <w:r>
        <w:rPr>
          <w:rStyle w:val="FootnoteReference"/>
        </w:rPr>
        <w:footnoteReference w:id="16"/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747"/>
        <w:gridCol w:w="1146"/>
        <w:gridCol w:w="994"/>
        <w:gridCol w:w="990"/>
        <w:gridCol w:w="3123"/>
      </w:tblGrid>
      <w:tr w:rsidR="00E309A1" w14:paraId="049466D2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6A5CA383" w14:textId="77777777" w:rsidR="00E309A1" w:rsidRDefault="00000000">
            <w:r>
              <w:t>Name (ID)</w:t>
            </w:r>
          </w:p>
        </w:tc>
        <w:tc>
          <w:tcPr>
            <w:tcW w:w="1000" w:type="dxa"/>
            <w:tcMar>
              <w:left w:w="54" w:type="dxa"/>
            </w:tcMar>
          </w:tcPr>
          <w:p w14:paraId="7EF9CDED" w14:textId="77777777" w:rsidR="00E309A1" w:rsidRDefault="00000000">
            <w:r>
              <w:t>Participator in tests</w:t>
            </w:r>
          </w:p>
        </w:tc>
        <w:tc>
          <w:tcPr>
            <w:tcW w:w="1000" w:type="dxa"/>
            <w:tcMar>
              <w:left w:w="54" w:type="dxa"/>
            </w:tcMar>
          </w:tcPr>
          <w:p w14:paraId="505DE82B" w14:textId="77777777" w:rsidR="00E309A1" w:rsidRDefault="00000000">
            <w:r>
              <w:t>Director in tests</w:t>
            </w:r>
          </w:p>
        </w:tc>
        <w:tc>
          <w:tcPr>
            <w:tcW w:w="1000" w:type="dxa"/>
            <w:tcMar>
              <w:left w:w="54" w:type="dxa"/>
            </w:tcMar>
          </w:tcPr>
          <w:p w14:paraId="3DA0A931" w14:textId="77777777" w:rsidR="00E309A1" w:rsidRDefault="00000000">
            <w:r>
              <w:t>Lender</w:t>
            </w:r>
          </w:p>
        </w:tc>
        <w:tc>
          <w:tcPr>
            <w:tcW w:w="3200" w:type="dxa"/>
            <w:tcMar>
              <w:left w:w="54" w:type="dxa"/>
            </w:tcMar>
          </w:tcPr>
          <w:p w14:paraId="57878209" w14:textId="77777777" w:rsidR="00E309A1" w:rsidRDefault="00000000">
            <w:r>
              <w:t>Associates</w:t>
            </w:r>
          </w:p>
        </w:tc>
      </w:tr>
      <w:tr w:rsidR="00E309A1" w14:paraId="53B56301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4C3927B5" w14:textId="77777777" w:rsidR="00E309A1" w:rsidRDefault="00000000">
            <w:r>
              <w:t>AfterCare LLP (2)</w:t>
            </w:r>
          </w:p>
        </w:tc>
        <w:tc>
          <w:tcPr>
            <w:tcW w:w="1000" w:type="dxa"/>
            <w:tcMar>
              <w:left w:w="54" w:type="dxa"/>
            </w:tcMar>
          </w:tcPr>
          <w:p w14:paraId="47B5250B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0B5AEC1E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3A20FB90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1E5F93CA" w14:textId="77777777" w:rsidR="00E309A1" w:rsidRDefault="00E309A1"/>
        </w:tc>
      </w:tr>
      <w:tr w:rsidR="00E309A1" w14:paraId="086BFB6C" w14:textId="77777777" w:rsidTr="00E309A1">
        <w:tc>
          <w:tcPr>
            <w:tcW w:w="2800" w:type="dxa"/>
            <w:tcMar>
              <w:left w:w="54" w:type="dxa"/>
            </w:tcMar>
          </w:tcPr>
          <w:p w14:paraId="70A40729" w14:textId="77777777" w:rsidR="00E309A1" w:rsidRDefault="00000000">
            <w:r>
              <w:t>Argus Ltd (10)</w:t>
            </w:r>
          </w:p>
        </w:tc>
        <w:tc>
          <w:tcPr>
            <w:tcW w:w="1000" w:type="dxa"/>
            <w:tcMar>
              <w:left w:w="54" w:type="dxa"/>
            </w:tcMar>
          </w:tcPr>
          <w:p w14:paraId="5FB39C04" w14:textId="77777777" w:rsidR="00E309A1" w:rsidRDefault="00000000">
            <w:r>
              <w:t>Control</w:t>
            </w:r>
          </w:p>
        </w:tc>
        <w:tc>
          <w:tcPr>
            <w:tcW w:w="1000" w:type="dxa"/>
            <w:tcMar>
              <w:left w:w="54" w:type="dxa"/>
            </w:tcMar>
          </w:tcPr>
          <w:p w14:paraId="0875237E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0DF4AAE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6140A7A3" w14:textId="77777777" w:rsidR="00E309A1" w:rsidRDefault="00E309A1"/>
        </w:tc>
      </w:tr>
      <w:tr w:rsidR="00E309A1" w14:paraId="3570DEEC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31992498" w14:textId="77777777" w:rsidR="00E309A1" w:rsidRDefault="00000000">
            <w:r>
              <w:t>Barretts Ltd (5)</w:t>
            </w:r>
          </w:p>
        </w:tc>
        <w:tc>
          <w:tcPr>
            <w:tcW w:w="1000" w:type="dxa"/>
            <w:tcMar>
              <w:left w:w="54" w:type="dxa"/>
            </w:tcMar>
          </w:tcPr>
          <w:p w14:paraId="5B1DA433" w14:textId="77777777" w:rsidR="00E309A1" w:rsidRDefault="00000000">
            <w:r>
              <w:t>Control</w:t>
            </w:r>
          </w:p>
        </w:tc>
        <w:tc>
          <w:tcPr>
            <w:tcW w:w="1000" w:type="dxa"/>
            <w:tcMar>
              <w:left w:w="54" w:type="dxa"/>
            </w:tcMar>
          </w:tcPr>
          <w:p w14:paraId="1B310F39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4421B741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5C7FFF45" w14:textId="77777777" w:rsidR="00E309A1" w:rsidRDefault="00E309A1"/>
        </w:tc>
      </w:tr>
      <w:tr w:rsidR="00E309A1" w14:paraId="347C5059" w14:textId="77777777" w:rsidTr="00E309A1">
        <w:tc>
          <w:tcPr>
            <w:tcW w:w="2800" w:type="dxa"/>
            <w:tcMar>
              <w:left w:w="54" w:type="dxa"/>
            </w:tcMar>
          </w:tcPr>
          <w:p w14:paraId="4624C9F1" w14:textId="77777777" w:rsidR="00E309A1" w:rsidRDefault="00000000">
            <w:r>
              <w:t>Caspar Renson (19)</w:t>
            </w:r>
          </w:p>
        </w:tc>
        <w:tc>
          <w:tcPr>
            <w:tcW w:w="1000" w:type="dxa"/>
            <w:tcMar>
              <w:left w:w="54" w:type="dxa"/>
            </w:tcMar>
          </w:tcPr>
          <w:p w14:paraId="0C6403F6" w14:textId="77777777" w:rsidR="00E309A1" w:rsidRDefault="00000000">
            <w:r>
              <w:t>Assets</w:t>
            </w:r>
          </w:p>
        </w:tc>
        <w:tc>
          <w:tcPr>
            <w:tcW w:w="1000" w:type="dxa"/>
            <w:tcMar>
              <w:left w:w="54" w:type="dxa"/>
            </w:tcMar>
          </w:tcPr>
          <w:p w14:paraId="73F8ACEF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260F5259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34D6EE2F" w14:textId="77777777" w:rsidR="00E309A1" w:rsidRDefault="00E309A1"/>
        </w:tc>
      </w:tr>
      <w:tr w:rsidR="00E309A1" w14:paraId="3EFA3352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202346EB" w14:textId="77777777" w:rsidR="00E309A1" w:rsidRDefault="00000000">
            <w:r>
              <w:t>Castellan Ltd (18)</w:t>
            </w:r>
          </w:p>
        </w:tc>
        <w:tc>
          <w:tcPr>
            <w:tcW w:w="1000" w:type="dxa"/>
            <w:tcMar>
              <w:left w:w="54" w:type="dxa"/>
            </w:tcMar>
          </w:tcPr>
          <w:p w14:paraId="04645E05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977A595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E180EB6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1BF91DD5" w14:textId="77777777" w:rsidR="00E309A1" w:rsidRDefault="00E309A1"/>
        </w:tc>
      </w:tr>
      <w:tr w:rsidR="00E309A1" w14:paraId="5AD0B443" w14:textId="77777777" w:rsidTr="00E309A1">
        <w:tc>
          <w:tcPr>
            <w:tcW w:w="2800" w:type="dxa"/>
            <w:tcMar>
              <w:left w:w="54" w:type="dxa"/>
            </w:tcMar>
          </w:tcPr>
          <w:p w14:paraId="1F8F9A72" w14:textId="77777777" w:rsidR="00E309A1" w:rsidRDefault="00000000">
            <w:r>
              <w:t>Dennerco (20)</w:t>
            </w:r>
          </w:p>
        </w:tc>
        <w:tc>
          <w:tcPr>
            <w:tcW w:w="1000" w:type="dxa"/>
            <w:tcMar>
              <w:left w:w="54" w:type="dxa"/>
            </w:tcMar>
          </w:tcPr>
          <w:p w14:paraId="6324D018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65009E7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798ACF3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572FAB6F" w14:textId="77777777" w:rsidR="00E309A1" w:rsidRDefault="00E309A1"/>
        </w:tc>
      </w:tr>
      <w:tr w:rsidR="00E309A1" w14:paraId="2D3DC317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13A0609C" w14:textId="77777777" w:rsidR="00E309A1" w:rsidRDefault="00000000">
            <w:r>
              <w:t>GIC (17)</w:t>
            </w:r>
          </w:p>
        </w:tc>
        <w:tc>
          <w:tcPr>
            <w:tcW w:w="1000" w:type="dxa"/>
            <w:tcMar>
              <w:left w:w="54" w:type="dxa"/>
            </w:tcMar>
          </w:tcPr>
          <w:p w14:paraId="0AA6F43A" w14:textId="77777777" w:rsidR="00E309A1" w:rsidRDefault="00000000">
            <w:r>
              <w:t>Assets</w:t>
            </w:r>
          </w:p>
        </w:tc>
        <w:tc>
          <w:tcPr>
            <w:tcW w:w="1000" w:type="dxa"/>
            <w:tcMar>
              <w:left w:w="54" w:type="dxa"/>
            </w:tcMar>
          </w:tcPr>
          <w:p w14:paraId="41F40759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49CAB69A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00CC008D" w14:textId="77777777" w:rsidR="00E309A1" w:rsidRDefault="00E309A1"/>
        </w:tc>
      </w:tr>
      <w:tr w:rsidR="00E309A1" w14:paraId="346BD478" w14:textId="77777777" w:rsidTr="00E309A1">
        <w:tc>
          <w:tcPr>
            <w:tcW w:w="2800" w:type="dxa"/>
            <w:tcMar>
              <w:left w:w="54" w:type="dxa"/>
            </w:tcMar>
          </w:tcPr>
          <w:p w14:paraId="35722718" w14:textId="77777777" w:rsidR="00E309A1" w:rsidRDefault="00000000">
            <w:r>
              <w:t>HagenHomes Ltd (6)</w:t>
            </w:r>
          </w:p>
        </w:tc>
        <w:tc>
          <w:tcPr>
            <w:tcW w:w="1000" w:type="dxa"/>
            <w:tcMar>
              <w:left w:w="54" w:type="dxa"/>
            </w:tcMar>
          </w:tcPr>
          <w:p w14:paraId="77528B9C" w14:textId="77777777" w:rsidR="00E309A1" w:rsidRDefault="00000000">
            <w:r>
              <w:t>Control</w:t>
            </w:r>
          </w:p>
        </w:tc>
        <w:tc>
          <w:tcPr>
            <w:tcW w:w="1000" w:type="dxa"/>
            <w:tcMar>
              <w:left w:w="54" w:type="dxa"/>
            </w:tcMar>
          </w:tcPr>
          <w:p w14:paraId="34C2D78F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31D45467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39B6C9E3" w14:textId="77777777" w:rsidR="00E309A1" w:rsidRDefault="00E309A1"/>
        </w:tc>
      </w:tr>
      <w:tr w:rsidR="00E309A1" w14:paraId="5D11D00F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27C2D29E" w14:textId="77777777" w:rsidR="00E309A1" w:rsidRDefault="00000000">
            <w:r>
              <w:t>Heartworks (11)</w:t>
            </w:r>
          </w:p>
        </w:tc>
        <w:tc>
          <w:tcPr>
            <w:tcW w:w="1000" w:type="dxa"/>
            <w:tcMar>
              <w:left w:w="54" w:type="dxa"/>
            </w:tcMar>
          </w:tcPr>
          <w:p w14:paraId="7816B4C3" w14:textId="77777777" w:rsidR="00E309A1" w:rsidRDefault="00000000">
            <w:r>
              <w:t>Both</w:t>
            </w:r>
          </w:p>
        </w:tc>
        <w:tc>
          <w:tcPr>
            <w:tcW w:w="1000" w:type="dxa"/>
            <w:tcMar>
              <w:left w:w="54" w:type="dxa"/>
            </w:tcMar>
          </w:tcPr>
          <w:p w14:paraId="1A2193FA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536B078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6E1CAC7B" w14:textId="77777777" w:rsidR="00E309A1" w:rsidRDefault="00E309A1"/>
        </w:tc>
      </w:tr>
      <w:tr w:rsidR="00E309A1" w14:paraId="66BBF406" w14:textId="77777777" w:rsidTr="00E309A1">
        <w:tc>
          <w:tcPr>
            <w:tcW w:w="2800" w:type="dxa"/>
            <w:tcMar>
              <w:left w:w="54" w:type="dxa"/>
            </w:tcMar>
          </w:tcPr>
          <w:p w14:paraId="0F67C683" w14:textId="77777777" w:rsidR="00E309A1" w:rsidRDefault="00000000">
            <w:r>
              <w:t>Herbert Brothers LLP (4)</w:t>
            </w:r>
          </w:p>
        </w:tc>
        <w:tc>
          <w:tcPr>
            <w:tcW w:w="1000" w:type="dxa"/>
            <w:tcMar>
              <w:left w:w="54" w:type="dxa"/>
            </w:tcMar>
          </w:tcPr>
          <w:p w14:paraId="1B375B1F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35AF6B56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25B58920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405A6405" w14:textId="77777777" w:rsidR="00E309A1" w:rsidRDefault="00E309A1"/>
        </w:tc>
      </w:tr>
      <w:tr w:rsidR="00E309A1" w14:paraId="09B80BA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538D6CB6" w14:textId="77777777" w:rsidR="00E309A1" w:rsidRDefault="00000000">
            <w:r>
              <w:t>HomeWright (8)</w:t>
            </w:r>
          </w:p>
        </w:tc>
        <w:tc>
          <w:tcPr>
            <w:tcW w:w="1000" w:type="dxa"/>
            <w:tcMar>
              <w:left w:w="54" w:type="dxa"/>
            </w:tcMar>
          </w:tcPr>
          <w:p w14:paraId="7390567C" w14:textId="77777777" w:rsidR="00E309A1" w:rsidRDefault="00000000">
            <w:r>
              <w:t>Control</w:t>
            </w:r>
          </w:p>
        </w:tc>
        <w:tc>
          <w:tcPr>
            <w:tcW w:w="1000" w:type="dxa"/>
            <w:tcMar>
              <w:left w:w="54" w:type="dxa"/>
            </w:tcMar>
          </w:tcPr>
          <w:p w14:paraId="0352C11F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8C76F4C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36057075" w14:textId="77777777" w:rsidR="00E309A1" w:rsidRDefault="00E309A1"/>
        </w:tc>
      </w:tr>
      <w:tr w:rsidR="00E309A1" w14:paraId="797ECEDA" w14:textId="77777777" w:rsidTr="00E309A1">
        <w:tc>
          <w:tcPr>
            <w:tcW w:w="2800" w:type="dxa"/>
            <w:tcMar>
              <w:left w:w="54" w:type="dxa"/>
            </w:tcMar>
          </w:tcPr>
          <w:p w14:paraId="74A4B726" w14:textId="77777777" w:rsidR="00E309A1" w:rsidRDefault="00000000">
            <w:r>
              <w:t>Hospice on the Shore (3)</w:t>
            </w:r>
          </w:p>
        </w:tc>
        <w:tc>
          <w:tcPr>
            <w:tcW w:w="1000" w:type="dxa"/>
            <w:tcMar>
              <w:left w:w="54" w:type="dxa"/>
            </w:tcMar>
          </w:tcPr>
          <w:p w14:paraId="6E131BB2" w14:textId="77777777" w:rsidR="00E309A1" w:rsidRDefault="00000000">
            <w:r>
              <w:t>Both</w:t>
            </w:r>
          </w:p>
        </w:tc>
        <w:tc>
          <w:tcPr>
            <w:tcW w:w="1000" w:type="dxa"/>
            <w:tcMar>
              <w:left w:w="54" w:type="dxa"/>
            </w:tcMar>
          </w:tcPr>
          <w:p w14:paraId="6E1A7545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0811D0C8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2E832DBF" w14:textId="77777777" w:rsidR="00E309A1" w:rsidRDefault="00E309A1"/>
        </w:tc>
      </w:tr>
      <w:tr w:rsidR="00E309A1" w14:paraId="6821C07A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10D27291" w14:textId="77777777" w:rsidR="00E309A1" w:rsidRDefault="00000000">
            <w:r>
              <w:t>King Unit Trust (21)</w:t>
            </w:r>
          </w:p>
        </w:tc>
        <w:tc>
          <w:tcPr>
            <w:tcW w:w="1000" w:type="dxa"/>
            <w:tcMar>
              <w:left w:w="54" w:type="dxa"/>
            </w:tcMar>
          </w:tcPr>
          <w:p w14:paraId="7481D168" w14:textId="77777777" w:rsidR="00E309A1" w:rsidRDefault="00000000">
            <w:r>
              <w:t>Assets</w:t>
            </w:r>
          </w:p>
        </w:tc>
        <w:tc>
          <w:tcPr>
            <w:tcW w:w="1000" w:type="dxa"/>
            <w:tcMar>
              <w:left w:w="54" w:type="dxa"/>
            </w:tcMar>
          </w:tcPr>
          <w:p w14:paraId="334B6D7B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6FB3D455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60E5BA1C" w14:textId="77777777" w:rsidR="00E309A1" w:rsidRDefault="00E309A1"/>
        </w:tc>
      </w:tr>
      <w:tr w:rsidR="00E309A1" w14:paraId="4FA27DCA" w14:textId="77777777" w:rsidTr="00E309A1">
        <w:tc>
          <w:tcPr>
            <w:tcW w:w="2800" w:type="dxa"/>
            <w:tcMar>
              <w:left w:w="54" w:type="dxa"/>
            </w:tcMar>
          </w:tcPr>
          <w:p w14:paraId="71E1EF45" w14:textId="77777777" w:rsidR="00E309A1" w:rsidRDefault="00000000">
            <w:r>
              <w:t>Mandy Kingley (13)</w:t>
            </w:r>
          </w:p>
        </w:tc>
        <w:tc>
          <w:tcPr>
            <w:tcW w:w="1000" w:type="dxa"/>
            <w:tcMar>
              <w:left w:w="54" w:type="dxa"/>
            </w:tcMar>
          </w:tcPr>
          <w:p w14:paraId="03A519F0" w14:textId="77777777" w:rsidR="00E309A1" w:rsidRDefault="00000000">
            <w:r>
              <w:t>Both</w:t>
            </w:r>
          </w:p>
        </w:tc>
        <w:tc>
          <w:tcPr>
            <w:tcW w:w="1000" w:type="dxa"/>
            <w:tcMar>
              <w:left w:w="54" w:type="dxa"/>
            </w:tcMar>
          </w:tcPr>
          <w:p w14:paraId="6FE0C701" w14:textId="77777777" w:rsidR="00E309A1" w:rsidRDefault="00000000">
            <w:r>
              <w:t>Control</w:t>
            </w:r>
          </w:p>
        </w:tc>
        <w:tc>
          <w:tcPr>
            <w:tcW w:w="1000" w:type="dxa"/>
            <w:tcMar>
              <w:left w:w="54" w:type="dxa"/>
            </w:tcMar>
          </w:tcPr>
          <w:p w14:paraId="1D3F61C2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239614A3" w14:textId="77777777" w:rsidR="00E309A1" w:rsidRDefault="00000000">
            <w:r>
              <w:t>Tom Watkins (child)</w:t>
            </w:r>
          </w:p>
        </w:tc>
      </w:tr>
      <w:tr w:rsidR="00E309A1" w14:paraId="509B2146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27C0A0A6" w14:textId="77777777" w:rsidR="00E309A1" w:rsidRDefault="00000000">
            <w:r>
              <w:t>McFarlands (7)</w:t>
            </w:r>
          </w:p>
        </w:tc>
        <w:tc>
          <w:tcPr>
            <w:tcW w:w="1000" w:type="dxa"/>
            <w:tcMar>
              <w:left w:w="54" w:type="dxa"/>
            </w:tcMar>
          </w:tcPr>
          <w:p w14:paraId="23DFDA38" w14:textId="77777777" w:rsidR="00E309A1" w:rsidRDefault="00000000">
            <w:r>
              <w:t>Control</w:t>
            </w:r>
          </w:p>
        </w:tc>
        <w:tc>
          <w:tcPr>
            <w:tcW w:w="1000" w:type="dxa"/>
            <w:tcMar>
              <w:left w:w="54" w:type="dxa"/>
            </w:tcMar>
          </w:tcPr>
          <w:p w14:paraId="5DC36EFC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2D858ED1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77C4B686" w14:textId="77777777" w:rsidR="00E309A1" w:rsidRDefault="00E309A1"/>
        </w:tc>
      </w:tr>
      <w:tr w:rsidR="00E309A1" w14:paraId="2FB03C05" w14:textId="77777777" w:rsidTr="00E309A1">
        <w:tc>
          <w:tcPr>
            <w:tcW w:w="2800" w:type="dxa"/>
            <w:tcMar>
              <w:left w:w="54" w:type="dxa"/>
            </w:tcMar>
          </w:tcPr>
          <w:p w14:paraId="6A58582A" w14:textId="77777777" w:rsidR="00E309A1" w:rsidRDefault="00000000">
            <w:r>
              <w:t>Obduras Partners (14)</w:t>
            </w:r>
          </w:p>
        </w:tc>
        <w:tc>
          <w:tcPr>
            <w:tcW w:w="1000" w:type="dxa"/>
            <w:tcMar>
              <w:left w:w="54" w:type="dxa"/>
            </w:tcMar>
          </w:tcPr>
          <w:p w14:paraId="5A3B2603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2A2E2A5E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481C137E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78249D37" w14:textId="77777777" w:rsidR="00E309A1" w:rsidRDefault="00E309A1"/>
        </w:tc>
      </w:tr>
      <w:tr w:rsidR="00E309A1" w14:paraId="6B03DAA2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16FB5B2B" w14:textId="77777777" w:rsidR="00E309A1" w:rsidRDefault="00000000">
            <w:r>
              <w:t>Portcullis Incorporated (16)</w:t>
            </w:r>
          </w:p>
        </w:tc>
        <w:tc>
          <w:tcPr>
            <w:tcW w:w="1000" w:type="dxa"/>
            <w:tcMar>
              <w:left w:w="54" w:type="dxa"/>
            </w:tcMar>
          </w:tcPr>
          <w:p w14:paraId="43E541CF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4D1A7D16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0C3D9B7F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32831D32" w14:textId="77777777" w:rsidR="00E309A1" w:rsidRDefault="00E309A1"/>
        </w:tc>
      </w:tr>
      <w:tr w:rsidR="00E309A1" w14:paraId="226EC2C2" w14:textId="77777777" w:rsidTr="00E309A1">
        <w:tc>
          <w:tcPr>
            <w:tcW w:w="2800" w:type="dxa"/>
            <w:tcMar>
              <w:left w:w="54" w:type="dxa"/>
            </w:tcMar>
          </w:tcPr>
          <w:p w14:paraId="0DE76008" w14:textId="77777777" w:rsidR="00E309A1" w:rsidRDefault="00000000">
            <w:r>
              <w:t>Solomon LPP (22)</w:t>
            </w:r>
          </w:p>
        </w:tc>
        <w:tc>
          <w:tcPr>
            <w:tcW w:w="1000" w:type="dxa"/>
            <w:tcMar>
              <w:left w:w="54" w:type="dxa"/>
            </w:tcMar>
          </w:tcPr>
          <w:p w14:paraId="005BCB08" w14:textId="77777777" w:rsidR="00E309A1" w:rsidRDefault="00000000">
            <w:r>
              <w:t>Assets</w:t>
            </w:r>
          </w:p>
        </w:tc>
        <w:tc>
          <w:tcPr>
            <w:tcW w:w="1000" w:type="dxa"/>
            <w:tcMar>
              <w:left w:w="54" w:type="dxa"/>
            </w:tcMar>
          </w:tcPr>
          <w:p w14:paraId="5C88A741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01854F0C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72362678" w14:textId="77777777" w:rsidR="00E309A1" w:rsidRDefault="00E309A1"/>
        </w:tc>
      </w:tr>
      <w:tr w:rsidR="00E309A1" w14:paraId="17E28827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0" w:type="dxa"/>
            <w:tcMar>
              <w:left w:w="54" w:type="dxa"/>
            </w:tcMar>
          </w:tcPr>
          <w:p w14:paraId="0E32408E" w14:textId="77777777" w:rsidR="00E309A1" w:rsidRDefault="00000000">
            <w:r>
              <w:t>Tom Watkins (12)</w:t>
            </w:r>
          </w:p>
        </w:tc>
        <w:tc>
          <w:tcPr>
            <w:tcW w:w="1000" w:type="dxa"/>
            <w:tcMar>
              <w:left w:w="54" w:type="dxa"/>
            </w:tcMar>
          </w:tcPr>
          <w:p w14:paraId="38E34447" w14:textId="77777777" w:rsidR="00E309A1" w:rsidRDefault="00000000">
            <w:r>
              <w:t>Both</w:t>
            </w:r>
          </w:p>
        </w:tc>
        <w:tc>
          <w:tcPr>
            <w:tcW w:w="1000" w:type="dxa"/>
            <w:tcMar>
              <w:left w:w="54" w:type="dxa"/>
            </w:tcMar>
          </w:tcPr>
          <w:p w14:paraId="01BF3695" w14:textId="77777777" w:rsidR="00E309A1" w:rsidRDefault="00000000">
            <w:r>
              <w:t>Control</w:t>
            </w:r>
          </w:p>
        </w:tc>
        <w:tc>
          <w:tcPr>
            <w:tcW w:w="1000" w:type="dxa"/>
            <w:tcMar>
              <w:left w:w="54" w:type="dxa"/>
            </w:tcMar>
          </w:tcPr>
          <w:p w14:paraId="1F9D9CFD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7C9C6BDA" w14:textId="77777777" w:rsidR="00E309A1" w:rsidRDefault="00000000">
            <w:r>
              <w:t>Mandy Kingley (parent)</w:t>
            </w:r>
          </w:p>
        </w:tc>
      </w:tr>
      <w:tr w:rsidR="00E309A1" w14:paraId="1C5B2A7B" w14:textId="77777777" w:rsidTr="00E309A1">
        <w:tc>
          <w:tcPr>
            <w:tcW w:w="2800" w:type="dxa"/>
            <w:tcMar>
              <w:left w:w="54" w:type="dxa"/>
            </w:tcMar>
          </w:tcPr>
          <w:p w14:paraId="688E00AE" w14:textId="77777777" w:rsidR="00E309A1" w:rsidRDefault="00000000">
            <w:r>
              <w:t>Van Tork Ltd (15)</w:t>
            </w:r>
          </w:p>
        </w:tc>
        <w:tc>
          <w:tcPr>
            <w:tcW w:w="1000" w:type="dxa"/>
            <w:tcMar>
              <w:left w:w="54" w:type="dxa"/>
            </w:tcMar>
          </w:tcPr>
          <w:p w14:paraId="2ABCFC1D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2F20A367" w14:textId="77777777" w:rsidR="00E309A1" w:rsidRDefault="00000000">
            <w:r>
              <w:t>-</w:t>
            </w:r>
          </w:p>
        </w:tc>
        <w:tc>
          <w:tcPr>
            <w:tcW w:w="1000" w:type="dxa"/>
            <w:tcMar>
              <w:left w:w="54" w:type="dxa"/>
            </w:tcMar>
          </w:tcPr>
          <w:p w14:paraId="1229691B" w14:textId="77777777" w:rsidR="00E309A1" w:rsidRDefault="00000000">
            <w:r>
              <w:t>-</w:t>
            </w:r>
          </w:p>
        </w:tc>
        <w:tc>
          <w:tcPr>
            <w:tcW w:w="3200" w:type="dxa"/>
            <w:tcMar>
              <w:left w:w="54" w:type="dxa"/>
            </w:tcMar>
          </w:tcPr>
          <w:p w14:paraId="59B1FD9C" w14:textId="77777777" w:rsidR="00E309A1" w:rsidRDefault="00E309A1"/>
        </w:tc>
      </w:tr>
    </w:tbl>
    <w:p w14:paraId="70797E3B" w14:textId="77777777" w:rsidR="00E309A1" w:rsidRDefault="00000000">
      <w:pPr>
        <w:pStyle w:val="Heading2"/>
        <w:pageBreakBefore/>
        <w:spacing w:before="240" w:after="120"/>
      </w:pPr>
      <w:r>
        <w:lastRenderedPageBreak/>
        <w:t>Appendix 1D: Control test in detail</w:t>
      </w:r>
    </w:p>
    <w:p w14:paraId="7FEC9D8F" w14:textId="1F8D07F9" w:rsidR="00E309A1" w:rsidRDefault="00000000">
      <w:r>
        <w:t>In total, there are twelve statutory 'participators'</w:t>
      </w:r>
      <w:r>
        <w:rPr>
          <w:rStyle w:val="FootnoteReference"/>
        </w:rPr>
        <w:footnoteReference w:id="17"/>
      </w:r>
      <w:r>
        <w:t xml:space="preserve"> in </w:t>
      </w:r>
      <w:r w:rsidR="00DF48C9">
        <w:t xml:space="preserve">Kelsey </w:t>
      </w:r>
      <w:r>
        <w:t xml:space="preserve">REIT for the purposes of the control test. After performing the statutory process of attributing rights, 55.00% of </w:t>
      </w:r>
      <w:r w:rsidR="00DF48C9">
        <w:t xml:space="preserve">Kelsey </w:t>
      </w:r>
      <w:r>
        <w:t xml:space="preserve">REIT's shares are held by a group of five of these participators, which is more than the 50% threshold for that group to be in control. There are two directors of </w:t>
      </w:r>
      <w:r w:rsidR="00DF48C9">
        <w:t xml:space="preserve">Kelsey </w:t>
      </w:r>
      <w:r>
        <w:t>REIT who are also participators for the purposes of this control test. These directors collectively hold 23.00% of the shares, which is less than the 50% control threshold. The attributions made can be reviewed in the section below titled 'Attribution of rights'.</w:t>
      </w:r>
    </w:p>
    <w:p w14:paraId="5459FEC7" w14:textId="77777777" w:rsidR="00E309A1" w:rsidRDefault="00000000">
      <w:pPr>
        <w:pStyle w:val="Heading3"/>
        <w:spacing w:before="240" w:after="120"/>
      </w:pPr>
      <w:r>
        <w:t>Participators</w:t>
      </w:r>
    </w:p>
    <w:p w14:paraId="1B900B3C" w14:textId="05BBD81D" w:rsidR="00E309A1" w:rsidRDefault="00000000">
      <w:r>
        <w:t>The table below records who the statutory participators</w:t>
      </w:r>
      <w:r>
        <w:rPr>
          <w:rStyle w:val="FootnoteReference"/>
        </w:rPr>
        <w:footnoteReference w:id="18"/>
      </w:r>
      <w:r>
        <w:t xml:space="preserve"> in </w:t>
      </w:r>
      <w:r w:rsidR="00DF48C9">
        <w:t xml:space="preserve">Kelsey </w:t>
      </w:r>
      <w:r>
        <w:t>REIT are, and explains why they are participators for the purposes of the control test.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6500"/>
      </w:tblGrid>
      <w:tr w:rsidR="00E309A1" w14:paraId="3CFE8CB5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F1F54F1" w14:textId="77777777" w:rsidR="00E309A1" w:rsidRDefault="00000000">
            <w:r>
              <w:t>Participator</w:t>
            </w:r>
          </w:p>
        </w:tc>
        <w:tc>
          <w:tcPr>
            <w:tcW w:w="6500" w:type="dxa"/>
            <w:tcMar>
              <w:left w:w="54" w:type="dxa"/>
            </w:tcMar>
          </w:tcPr>
          <w:p w14:paraId="500A7A31" w14:textId="77777777" w:rsidR="00E309A1" w:rsidRDefault="00000000">
            <w:r>
              <w:t>Reason for participator status</w:t>
            </w:r>
          </w:p>
        </w:tc>
      </w:tr>
      <w:tr w:rsidR="00E309A1" w14:paraId="1D3BD657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0C68CC9B" w14:textId="77777777" w:rsidR="00E309A1" w:rsidRDefault="00000000">
            <w:r>
              <w:t>Argus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2B7E0969" w14:textId="77777777" w:rsidR="00E309A1" w:rsidRDefault="00000000">
            <w:r>
              <w:t>Direct ownership</w:t>
            </w:r>
          </w:p>
        </w:tc>
      </w:tr>
      <w:tr w:rsidR="00E309A1" w14:paraId="2CA5F5F4" w14:textId="77777777" w:rsidTr="00E309A1">
        <w:tc>
          <w:tcPr>
            <w:tcW w:w="2500" w:type="dxa"/>
            <w:tcMar>
              <w:left w:w="54" w:type="dxa"/>
            </w:tcMar>
          </w:tcPr>
          <w:p w14:paraId="1B9A8F3D" w14:textId="77777777" w:rsidR="00E309A1" w:rsidRDefault="00000000">
            <w:r>
              <w:t>Barclays</w:t>
            </w:r>
          </w:p>
        </w:tc>
        <w:tc>
          <w:tcPr>
            <w:tcW w:w="6500" w:type="dxa"/>
            <w:tcMar>
              <w:left w:w="54" w:type="dxa"/>
            </w:tcMar>
          </w:tcPr>
          <w:p w14:paraId="1375E384" w14:textId="77777777" w:rsidR="00E309A1" w:rsidRDefault="00000000">
            <w:r>
              <w:t>Lender</w:t>
            </w:r>
          </w:p>
        </w:tc>
      </w:tr>
      <w:tr w:rsidR="00E309A1" w14:paraId="6E7DA147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75D9518D" w14:textId="77777777" w:rsidR="00E309A1" w:rsidRDefault="00000000">
            <w:r>
              <w:t>Barretts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2D1A8C1B" w14:textId="77777777" w:rsidR="00E309A1" w:rsidRDefault="00000000">
            <w:r>
              <w:t>Direct ownership</w:t>
            </w:r>
          </w:p>
        </w:tc>
      </w:tr>
      <w:tr w:rsidR="00E309A1" w14:paraId="10FC1BFE" w14:textId="77777777" w:rsidTr="00E309A1">
        <w:tc>
          <w:tcPr>
            <w:tcW w:w="2500" w:type="dxa"/>
            <w:tcMar>
              <w:left w:w="54" w:type="dxa"/>
            </w:tcMar>
          </w:tcPr>
          <w:p w14:paraId="64A106D8" w14:textId="77777777" w:rsidR="00E309A1" w:rsidRDefault="00000000">
            <w:r>
              <w:t>HSBC</w:t>
            </w:r>
          </w:p>
        </w:tc>
        <w:tc>
          <w:tcPr>
            <w:tcW w:w="6500" w:type="dxa"/>
            <w:tcMar>
              <w:left w:w="54" w:type="dxa"/>
            </w:tcMar>
          </w:tcPr>
          <w:p w14:paraId="10907599" w14:textId="77777777" w:rsidR="00E309A1" w:rsidRDefault="00000000">
            <w:r>
              <w:t>Lender</w:t>
            </w:r>
          </w:p>
        </w:tc>
      </w:tr>
      <w:tr w:rsidR="00E309A1" w14:paraId="60ED3D78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2CA9599" w14:textId="77777777" w:rsidR="00E309A1" w:rsidRDefault="00000000">
            <w:r>
              <w:t>HagenHomes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20D9DC82" w14:textId="77777777" w:rsidR="00E309A1" w:rsidRDefault="00000000">
            <w:r>
              <w:t>Direct ownership</w:t>
            </w:r>
          </w:p>
        </w:tc>
      </w:tr>
      <w:tr w:rsidR="00E309A1" w14:paraId="6458BF33" w14:textId="77777777" w:rsidTr="00E309A1">
        <w:tc>
          <w:tcPr>
            <w:tcW w:w="2500" w:type="dxa"/>
            <w:tcMar>
              <w:left w:w="54" w:type="dxa"/>
            </w:tcMar>
          </w:tcPr>
          <w:p w14:paraId="085C010F" w14:textId="77777777" w:rsidR="00E309A1" w:rsidRDefault="00000000">
            <w:r>
              <w:t>Heartworks</w:t>
            </w:r>
          </w:p>
        </w:tc>
        <w:tc>
          <w:tcPr>
            <w:tcW w:w="6500" w:type="dxa"/>
            <w:tcMar>
              <w:left w:w="54" w:type="dxa"/>
            </w:tcMar>
          </w:tcPr>
          <w:p w14:paraId="4CA15578" w14:textId="77777777" w:rsidR="00E309A1" w:rsidRDefault="00000000">
            <w:r>
              <w:t>Direct ownership</w:t>
            </w:r>
          </w:p>
        </w:tc>
      </w:tr>
      <w:tr w:rsidR="00E309A1" w14:paraId="2DCD2B7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BABE2DE" w14:textId="77777777" w:rsidR="00E309A1" w:rsidRDefault="00000000">
            <w:r>
              <w:t>HomeWright</w:t>
            </w:r>
          </w:p>
        </w:tc>
        <w:tc>
          <w:tcPr>
            <w:tcW w:w="6500" w:type="dxa"/>
            <w:tcMar>
              <w:left w:w="54" w:type="dxa"/>
            </w:tcMar>
          </w:tcPr>
          <w:p w14:paraId="4C2B223C" w14:textId="77777777" w:rsidR="00E309A1" w:rsidRDefault="00000000">
            <w:r>
              <w:t>Direct ownership</w:t>
            </w:r>
          </w:p>
        </w:tc>
      </w:tr>
      <w:tr w:rsidR="00E309A1" w14:paraId="08DDDB29" w14:textId="77777777" w:rsidTr="00E309A1">
        <w:tc>
          <w:tcPr>
            <w:tcW w:w="2500" w:type="dxa"/>
            <w:tcMar>
              <w:left w:w="54" w:type="dxa"/>
            </w:tcMar>
          </w:tcPr>
          <w:p w14:paraId="330A567E" w14:textId="77777777" w:rsidR="00E309A1" w:rsidRDefault="00000000">
            <w:r>
              <w:t>Hospice on the Shore</w:t>
            </w:r>
          </w:p>
        </w:tc>
        <w:tc>
          <w:tcPr>
            <w:tcW w:w="6500" w:type="dxa"/>
            <w:tcMar>
              <w:left w:w="54" w:type="dxa"/>
            </w:tcMar>
          </w:tcPr>
          <w:p w14:paraId="2EA4F1D2" w14:textId="77777777" w:rsidR="00E309A1" w:rsidRDefault="00000000">
            <w:r>
              <w:t>Direct ownership</w:t>
            </w:r>
          </w:p>
        </w:tc>
      </w:tr>
      <w:tr w:rsidR="00E309A1" w14:paraId="1E3AC480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422D6D84" w14:textId="77777777" w:rsidR="00E309A1" w:rsidRDefault="00000000">
            <w:r>
              <w:t>Mandy Kingley</w:t>
            </w:r>
          </w:p>
        </w:tc>
        <w:tc>
          <w:tcPr>
            <w:tcW w:w="6500" w:type="dxa"/>
            <w:tcMar>
              <w:left w:w="54" w:type="dxa"/>
            </w:tcMar>
          </w:tcPr>
          <w:p w14:paraId="63CF2E94" w14:textId="77777777" w:rsidR="00E309A1" w:rsidRDefault="00000000">
            <w:r>
              <w:t>Direct ownership</w:t>
            </w:r>
          </w:p>
        </w:tc>
      </w:tr>
      <w:tr w:rsidR="00E309A1" w14:paraId="0BA1DA49" w14:textId="77777777" w:rsidTr="00E309A1">
        <w:tc>
          <w:tcPr>
            <w:tcW w:w="2500" w:type="dxa"/>
            <w:tcMar>
              <w:left w:w="54" w:type="dxa"/>
            </w:tcMar>
          </w:tcPr>
          <w:p w14:paraId="4F912915" w14:textId="77777777" w:rsidR="00E309A1" w:rsidRDefault="00000000">
            <w:r>
              <w:t>McFarlands</w:t>
            </w:r>
          </w:p>
        </w:tc>
        <w:tc>
          <w:tcPr>
            <w:tcW w:w="6500" w:type="dxa"/>
            <w:tcMar>
              <w:left w:w="54" w:type="dxa"/>
            </w:tcMar>
          </w:tcPr>
          <w:p w14:paraId="0EE1E884" w14:textId="77777777" w:rsidR="00E309A1" w:rsidRDefault="00000000">
            <w:r>
              <w:t>Direct ownership</w:t>
            </w:r>
          </w:p>
        </w:tc>
      </w:tr>
      <w:tr w:rsidR="00E309A1" w14:paraId="1A998A98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B3FDD30" w14:textId="77777777" w:rsidR="00E309A1" w:rsidRDefault="00000000">
            <w:r>
              <w:t>The Ursine Group</w:t>
            </w:r>
          </w:p>
        </w:tc>
        <w:tc>
          <w:tcPr>
            <w:tcW w:w="6500" w:type="dxa"/>
            <w:tcMar>
              <w:left w:w="54" w:type="dxa"/>
            </w:tcMar>
          </w:tcPr>
          <w:p w14:paraId="3C155CE5" w14:textId="77777777" w:rsidR="00E309A1" w:rsidRDefault="00000000">
            <w:r>
              <w:t>Lender</w:t>
            </w:r>
          </w:p>
        </w:tc>
      </w:tr>
      <w:tr w:rsidR="00E309A1" w14:paraId="11476D1A" w14:textId="77777777" w:rsidTr="00E309A1">
        <w:tc>
          <w:tcPr>
            <w:tcW w:w="2500" w:type="dxa"/>
            <w:tcMar>
              <w:left w:w="54" w:type="dxa"/>
            </w:tcMar>
          </w:tcPr>
          <w:p w14:paraId="0F66B50D" w14:textId="77777777" w:rsidR="00E309A1" w:rsidRDefault="00000000">
            <w:r>
              <w:t>Tom Watkins</w:t>
            </w:r>
          </w:p>
        </w:tc>
        <w:tc>
          <w:tcPr>
            <w:tcW w:w="6500" w:type="dxa"/>
            <w:tcMar>
              <w:left w:w="54" w:type="dxa"/>
            </w:tcMar>
          </w:tcPr>
          <w:p w14:paraId="723C604D" w14:textId="77777777" w:rsidR="00E309A1" w:rsidRDefault="00000000">
            <w:r>
              <w:t>Direct ownership</w:t>
            </w:r>
          </w:p>
        </w:tc>
      </w:tr>
    </w:tbl>
    <w:p w14:paraId="7C312D1F" w14:textId="77777777" w:rsidR="00E309A1" w:rsidRDefault="00000000">
      <w:pPr>
        <w:pStyle w:val="Heading3"/>
        <w:spacing w:before="240" w:after="120"/>
      </w:pPr>
      <w:r>
        <w:t>Directors</w:t>
      </w:r>
    </w:p>
    <w:p w14:paraId="059D04B0" w14:textId="4D0FBA5F" w:rsidR="00E309A1" w:rsidRDefault="00000000">
      <w:r>
        <w:t>There are no statutory participators</w:t>
      </w:r>
      <w:r>
        <w:rPr>
          <w:rStyle w:val="FootnoteReference"/>
        </w:rPr>
        <w:footnoteReference w:id="19"/>
      </w:r>
      <w:r>
        <w:t xml:space="preserve"> in </w:t>
      </w:r>
      <w:r w:rsidR="00DF48C9">
        <w:t xml:space="preserve">Kelsey </w:t>
      </w:r>
      <w:r>
        <w:t>REIT who are also directors for the purposes of the control test.</w:t>
      </w:r>
    </w:p>
    <w:p w14:paraId="149947FA" w14:textId="77777777" w:rsidR="00E309A1" w:rsidRDefault="00000000">
      <w:pPr>
        <w:pStyle w:val="Heading3"/>
        <w:spacing w:before="240" w:after="120"/>
      </w:pPr>
      <w:r>
        <w:t>Attribution of rights</w:t>
      </w:r>
    </w:p>
    <w:p w14:paraId="576B00AF" w14:textId="355723F2" w:rsidR="00E309A1" w:rsidRDefault="00000000">
      <w:r>
        <w:t xml:space="preserve">Four statutory measures of control were considered to determine if </w:t>
      </w:r>
      <w:r w:rsidR="00DF48C9">
        <w:t xml:space="preserve">Kelsey </w:t>
      </w:r>
      <w:r>
        <w:t>REIT satisfies the control test: share capital, voting rights, rights to income, and rights to assets on winding up.</w:t>
      </w:r>
      <w:r>
        <w:br/>
      </w:r>
      <w:r>
        <w:br/>
        <w:t>The statutory process of attributing rights was performed. This process requires rights be attributed between associates with a view to achieving the highest concentration of rights within the smallest group of participators.</w:t>
      </w:r>
      <w:r>
        <w:br/>
      </w:r>
      <w:r>
        <w:br/>
        <w:t xml:space="preserve">The highest concentration of rights was achieved in relation to </w:t>
      </w:r>
      <w:r>
        <w:rPr>
          <w:b/>
        </w:rPr>
        <w:t>share capital</w:t>
      </w:r>
      <w:r>
        <w:t xml:space="preserve">. The table below records </w:t>
      </w:r>
      <w:r>
        <w:lastRenderedPageBreak/>
        <w:t xml:space="preserve">how the share capital in </w:t>
      </w:r>
      <w:r w:rsidR="00DF48C9">
        <w:t xml:space="preserve">Kelsey </w:t>
      </w:r>
      <w:r>
        <w:t>REIT was initially distributed among its statutory participators, and how the share capital was attributed to maximise concentration.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1500"/>
        <w:gridCol w:w="3500"/>
        <w:gridCol w:w="1500"/>
      </w:tblGrid>
      <w:tr w:rsidR="00E309A1" w14:paraId="59E49624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F0622A0" w14:textId="77777777" w:rsidR="00E309A1" w:rsidRDefault="00000000">
            <w:r>
              <w:t>Participator</w:t>
            </w:r>
          </w:p>
        </w:tc>
        <w:tc>
          <w:tcPr>
            <w:tcW w:w="1500" w:type="dxa"/>
            <w:tcMar>
              <w:left w:w="54" w:type="dxa"/>
            </w:tcMar>
          </w:tcPr>
          <w:p w14:paraId="696B20ED" w14:textId="77777777" w:rsidR="00E309A1" w:rsidRDefault="00000000">
            <w:r>
              <w:t>Initial (%)</w:t>
            </w:r>
          </w:p>
        </w:tc>
        <w:tc>
          <w:tcPr>
            <w:tcW w:w="3500" w:type="dxa"/>
            <w:tcMar>
              <w:left w:w="54" w:type="dxa"/>
            </w:tcMar>
          </w:tcPr>
          <w:p w14:paraId="4DDB04E8" w14:textId="77777777" w:rsidR="00E309A1" w:rsidRDefault="00000000">
            <w:r>
              <w:t>Attributions made</w:t>
            </w:r>
          </w:p>
        </w:tc>
        <w:tc>
          <w:tcPr>
            <w:tcW w:w="1500" w:type="dxa"/>
            <w:tcMar>
              <w:left w:w="54" w:type="dxa"/>
            </w:tcMar>
          </w:tcPr>
          <w:p w14:paraId="665805D4" w14:textId="77777777" w:rsidR="00E309A1" w:rsidRDefault="00000000">
            <w:r>
              <w:t>Final (%)</w:t>
            </w:r>
          </w:p>
        </w:tc>
      </w:tr>
      <w:tr w:rsidR="00E309A1" w14:paraId="7DF5E3F0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160D425" w14:textId="77777777" w:rsidR="00E309A1" w:rsidRDefault="00000000">
            <w:r>
              <w:t>Argus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6AB76CF3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19DB9A7E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18C2A30D" w14:textId="77777777" w:rsidR="00E309A1" w:rsidRDefault="00000000">
            <w:r>
              <w:t>8.00%</w:t>
            </w:r>
          </w:p>
        </w:tc>
      </w:tr>
      <w:tr w:rsidR="00E309A1" w14:paraId="4808B6CD" w14:textId="77777777" w:rsidTr="00E309A1">
        <w:tc>
          <w:tcPr>
            <w:tcW w:w="2500" w:type="dxa"/>
            <w:tcMar>
              <w:left w:w="54" w:type="dxa"/>
            </w:tcMar>
          </w:tcPr>
          <w:p w14:paraId="5D36738F" w14:textId="77777777" w:rsidR="00E309A1" w:rsidRDefault="00000000">
            <w:r>
              <w:t>Barclays</w:t>
            </w:r>
          </w:p>
        </w:tc>
        <w:tc>
          <w:tcPr>
            <w:tcW w:w="1500" w:type="dxa"/>
            <w:tcMar>
              <w:left w:w="54" w:type="dxa"/>
            </w:tcMar>
          </w:tcPr>
          <w:p w14:paraId="0CFC1B14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3EA797D8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3E79218B" w14:textId="77777777" w:rsidR="00E309A1" w:rsidRDefault="00000000">
            <w:r>
              <w:t>0.00%</w:t>
            </w:r>
          </w:p>
        </w:tc>
      </w:tr>
      <w:tr w:rsidR="00E309A1" w14:paraId="7AC7B84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159A021" w14:textId="77777777" w:rsidR="00E309A1" w:rsidRDefault="00000000">
            <w:r>
              <w:t>Barretts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3660DAAB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3CB1B34E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0838815E" w14:textId="77777777" w:rsidR="00E309A1" w:rsidRDefault="00000000">
            <w:r>
              <w:t>8.00%</w:t>
            </w:r>
          </w:p>
        </w:tc>
      </w:tr>
      <w:tr w:rsidR="00E309A1" w14:paraId="4C2D0574" w14:textId="77777777" w:rsidTr="00E309A1">
        <w:tc>
          <w:tcPr>
            <w:tcW w:w="2500" w:type="dxa"/>
            <w:tcMar>
              <w:left w:w="54" w:type="dxa"/>
            </w:tcMar>
          </w:tcPr>
          <w:p w14:paraId="5AF67B46" w14:textId="77777777" w:rsidR="00E309A1" w:rsidRDefault="00000000">
            <w:r>
              <w:t>HSBC</w:t>
            </w:r>
          </w:p>
        </w:tc>
        <w:tc>
          <w:tcPr>
            <w:tcW w:w="1500" w:type="dxa"/>
            <w:tcMar>
              <w:left w:w="54" w:type="dxa"/>
            </w:tcMar>
          </w:tcPr>
          <w:p w14:paraId="3CE41ED8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16802C52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4E311630" w14:textId="77777777" w:rsidR="00E309A1" w:rsidRDefault="00000000">
            <w:r>
              <w:t>0.00%</w:t>
            </w:r>
          </w:p>
        </w:tc>
      </w:tr>
      <w:tr w:rsidR="00E309A1" w14:paraId="3B4D2F4A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7637210F" w14:textId="77777777" w:rsidR="00E309A1" w:rsidRDefault="00000000">
            <w:r>
              <w:t>HagenHomes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3BFC2832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539EE7CB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122F4A97" w14:textId="77777777" w:rsidR="00E309A1" w:rsidRDefault="00000000">
            <w:r>
              <w:t>8.00%</w:t>
            </w:r>
          </w:p>
        </w:tc>
      </w:tr>
      <w:tr w:rsidR="00E309A1" w14:paraId="64F71C7D" w14:textId="77777777" w:rsidTr="00E309A1">
        <w:tc>
          <w:tcPr>
            <w:tcW w:w="2500" w:type="dxa"/>
            <w:tcMar>
              <w:left w:w="54" w:type="dxa"/>
            </w:tcMar>
          </w:tcPr>
          <w:p w14:paraId="1B1BF8B6" w14:textId="77777777" w:rsidR="00E309A1" w:rsidRDefault="00000000">
            <w:r>
              <w:t>Heartworks</w:t>
            </w:r>
          </w:p>
        </w:tc>
        <w:tc>
          <w:tcPr>
            <w:tcW w:w="1500" w:type="dxa"/>
            <w:tcMar>
              <w:left w:w="54" w:type="dxa"/>
            </w:tcMar>
          </w:tcPr>
          <w:p w14:paraId="1B2114E4" w14:textId="77777777" w:rsidR="00E309A1" w:rsidRDefault="00000000">
            <w:r>
              <w:t>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5F2B4033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194AC869" w14:textId="77777777" w:rsidR="00E309A1" w:rsidRDefault="00000000">
            <w:r>
              <w:t>7.00%</w:t>
            </w:r>
          </w:p>
        </w:tc>
      </w:tr>
      <w:tr w:rsidR="00E309A1" w14:paraId="770B67E7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770CD806" w14:textId="77777777" w:rsidR="00E309A1" w:rsidRDefault="00000000">
            <w:r>
              <w:t>HomeWright</w:t>
            </w:r>
          </w:p>
        </w:tc>
        <w:tc>
          <w:tcPr>
            <w:tcW w:w="1500" w:type="dxa"/>
            <w:tcMar>
              <w:left w:w="54" w:type="dxa"/>
            </w:tcMar>
          </w:tcPr>
          <w:p w14:paraId="42C85E9B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1BE2470A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52CBFF3B" w14:textId="77777777" w:rsidR="00E309A1" w:rsidRDefault="00000000">
            <w:r>
              <w:t>8.00%</w:t>
            </w:r>
          </w:p>
        </w:tc>
      </w:tr>
      <w:tr w:rsidR="00E309A1" w14:paraId="0AF8DB4D" w14:textId="77777777" w:rsidTr="00E309A1">
        <w:tc>
          <w:tcPr>
            <w:tcW w:w="2500" w:type="dxa"/>
            <w:tcMar>
              <w:left w:w="54" w:type="dxa"/>
            </w:tcMar>
          </w:tcPr>
          <w:p w14:paraId="0B9DF139" w14:textId="77777777" w:rsidR="00E309A1" w:rsidRDefault="00000000">
            <w:r>
              <w:t>Hospice on the Shore</w:t>
            </w:r>
          </w:p>
        </w:tc>
        <w:tc>
          <w:tcPr>
            <w:tcW w:w="1500" w:type="dxa"/>
            <w:tcMar>
              <w:left w:w="54" w:type="dxa"/>
            </w:tcMar>
          </w:tcPr>
          <w:p w14:paraId="453BC530" w14:textId="77777777" w:rsidR="00E309A1" w:rsidRDefault="00000000">
            <w:r>
              <w:t>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2108A618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63D8B085" w14:textId="77777777" w:rsidR="00E309A1" w:rsidRDefault="00000000">
            <w:r>
              <w:t>7.00%</w:t>
            </w:r>
          </w:p>
        </w:tc>
      </w:tr>
      <w:tr w:rsidR="00E309A1" w14:paraId="23646529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0801CB8E" w14:textId="77777777" w:rsidR="00E309A1" w:rsidRDefault="00000000">
            <w:r>
              <w:t>Mandy Kingley*</w:t>
            </w:r>
          </w:p>
        </w:tc>
        <w:tc>
          <w:tcPr>
            <w:tcW w:w="1500" w:type="dxa"/>
            <w:tcMar>
              <w:left w:w="54" w:type="dxa"/>
            </w:tcMar>
          </w:tcPr>
          <w:p w14:paraId="47EAAB00" w14:textId="77777777" w:rsidR="00E309A1" w:rsidRDefault="00000000">
            <w:r>
              <w:t>6.00%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10AF037B" w14:textId="77777777" w:rsidR="00E309A1" w:rsidRDefault="00000000">
            <w:r>
              <w:t>6.00% transferred to Tom Watkins</w:t>
            </w:r>
          </w:p>
        </w:tc>
        <w:tc>
          <w:tcPr>
            <w:tcW w:w="1500" w:type="dxa"/>
            <w:tcMar>
              <w:left w:w="54" w:type="dxa"/>
            </w:tcMar>
          </w:tcPr>
          <w:p w14:paraId="25254F6A" w14:textId="77777777" w:rsidR="00E309A1" w:rsidRDefault="00000000">
            <w:r>
              <w:t>0.00%</w:t>
            </w:r>
          </w:p>
        </w:tc>
      </w:tr>
      <w:tr w:rsidR="00E309A1" w14:paraId="3446E6A0" w14:textId="77777777" w:rsidTr="00E309A1">
        <w:tc>
          <w:tcPr>
            <w:tcW w:w="2500" w:type="dxa"/>
            <w:tcMar>
              <w:left w:w="54" w:type="dxa"/>
            </w:tcMar>
          </w:tcPr>
          <w:p w14:paraId="5D898C97" w14:textId="77777777" w:rsidR="00E309A1" w:rsidRDefault="00000000">
            <w:r>
              <w:t>McFarlands</w:t>
            </w:r>
          </w:p>
        </w:tc>
        <w:tc>
          <w:tcPr>
            <w:tcW w:w="1500" w:type="dxa"/>
            <w:tcMar>
              <w:left w:w="54" w:type="dxa"/>
            </w:tcMar>
          </w:tcPr>
          <w:p w14:paraId="00E36DA0" w14:textId="77777777" w:rsidR="00E309A1" w:rsidRDefault="00000000">
            <w:r>
              <w:t>6.00%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2FF154C3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584D9B2D" w14:textId="77777777" w:rsidR="00E309A1" w:rsidRDefault="00000000">
            <w:r>
              <w:t>6.00%</w:t>
            </w:r>
          </w:p>
        </w:tc>
      </w:tr>
      <w:tr w:rsidR="00E309A1" w14:paraId="051D9AC8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F0A5F0B" w14:textId="77777777" w:rsidR="00E309A1" w:rsidRDefault="00000000">
            <w:r>
              <w:t>The Ursine Group</w:t>
            </w:r>
          </w:p>
        </w:tc>
        <w:tc>
          <w:tcPr>
            <w:tcW w:w="1500" w:type="dxa"/>
            <w:tcMar>
              <w:left w:w="54" w:type="dxa"/>
            </w:tcMar>
          </w:tcPr>
          <w:p w14:paraId="6BECF772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7CDDB111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5FDEE5AA" w14:textId="77777777" w:rsidR="00E309A1" w:rsidRDefault="00000000">
            <w:r>
              <w:t>0.00%</w:t>
            </w:r>
          </w:p>
        </w:tc>
      </w:tr>
      <w:tr w:rsidR="00E309A1" w14:paraId="764B6EF4" w14:textId="77777777" w:rsidTr="00E309A1">
        <w:tc>
          <w:tcPr>
            <w:tcW w:w="2500" w:type="dxa"/>
            <w:tcMar>
              <w:left w:w="54" w:type="dxa"/>
            </w:tcMar>
          </w:tcPr>
          <w:p w14:paraId="5BC78CF9" w14:textId="77777777" w:rsidR="00E309A1" w:rsidRDefault="00000000">
            <w:r>
              <w:t>Tom Watkins*</w:t>
            </w:r>
          </w:p>
        </w:tc>
        <w:tc>
          <w:tcPr>
            <w:tcW w:w="1500" w:type="dxa"/>
            <w:tcMar>
              <w:left w:w="54" w:type="dxa"/>
            </w:tcMar>
          </w:tcPr>
          <w:p w14:paraId="11780DA4" w14:textId="77777777" w:rsidR="00E309A1" w:rsidRDefault="00000000">
            <w:r>
              <w:t>17.00%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45B0169B" w14:textId="77777777" w:rsidR="00E309A1" w:rsidRDefault="00000000">
            <w:r>
              <w:t>6.00% received from Mandy Kingley</w:t>
            </w:r>
          </w:p>
        </w:tc>
        <w:tc>
          <w:tcPr>
            <w:tcW w:w="1500" w:type="dxa"/>
            <w:tcMar>
              <w:left w:w="54" w:type="dxa"/>
            </w:tcMar>
          </w:tcPr>
          <w:p w14:paraId="0F6023D5" w14:textId="77777777" w:rsidR="00E309A1" w:rsidRDefault="00000000">
            <w:r>
              <w:t>23.00%</w:t>
            </w:r>
          </w:p>
        </w:tc>
      </w:tr>
    </w:tbl>
    <w:p w14:paraId="46EC78E8" w14:textId="77777777" w:rsidR="00E309A1" w:rsidRDefault="00000000">
      <w:r>
        <w:br/>
        <w:t>Therefore the 5 participators with the greatest proportion of share capital control 55.0%.</w:t>
      </w:r>
      <w:r>
        <w:br/>
      </w:r>
      <w:r>
        <w:br/>
        <w:t>The total proportion of share capital controlled by directors who are also participators (*) is 23.0%.</w:t>
      </w:r>
    </w:p>
    <w:p w14:paraId="78E73644" w14:textId="77777777" w:rsidR="00E309A1" w:rsidRDefault="00000000">
      <w:pPr>
        <w:pStyle w:val="Heading2"/>
        <w:pageBreakBefore/>
        <w:spacing w:before="240" w:after="120"/>
      </w:pPr>
      <w:r>
        <w:lastRenderedPageBreak/>
        <w:t>Appendix 1D: Control test with institutional investor exception</w:t>
      </w:r>
    </w:p>
    <w:p w14:paraId="5919D4AC" w14:textId="1AE3F287" w:rsidR="00E309A1" w:rsidRDefault="00000000">
      <w:r>
        <w:t xml:space="preserve">Although </w:t>
      </w:r>
      <w:r w:rsidR="00DF48C9">
        <w:t xml:space="preserve">Kelsey </w:t>
      </w:r>
      <w:r>
        <w:t>REIT is a close company under the control test, it can still satisfy Company Condition D if it is only close because it has as a participator an 'Institutional Investor'.</w:t>
      </w:r>
      <w:r>
        <w:rPr>
          <w:rStyle w:val="FootnoteReference"/>
        </w:rPr>
        <w:footnoteReference w:id="20"/>
      </w:r>
      <w:r>
        <w:t xml:space="preserve"> The analysis that follows in this section excludes the Institutional Investors who were identified as participators in the preceding section's control test analysis.</w:t>
      </w:r>
    </w:p>
    <w:p w14:paraId="6B1F229C" w14:textId="5C34E52A" w:rsidR="00E309A1" w:rsidRDefault="00000000">
      <w:r>
        <w:t>Disregarding institutional investors, there are ten statutory 'participators'</w:t>
      </w:r>
      <w:r>
        <w:rPr>
          <w:rStyle w:val="FootnoteReference"/>
        </w:rPr>
        <w:footnoteReference w:id="21"/>
      </w:r>
      <w:r>
        <w:t xml:space="preserve"> in </w:t>
      </w:r>
      <w:r w:rsidR="00DF48C9">
        <w:t xml:space="preserve">Kelsey </w:t>
      </w:r>
      <w:r>
        <w:t xml:space="preserve">REIT for the purposes of the control test. After performing the statutory process of attributing rights, 55.00% of </w:t>
      </w:r>
      <w:r w:rsidR="00DF48C9">
        <w:t xml:space="preserve">Kelsey </w:t>
      </w:r>
      <w:r>
        <w:t xml:space="preserve">REIT's shares are held by a group of five of these participators, which is more than the 50% threshold for that group to be in control. There are two directors of </w:t>
      </w:r>
      <w:r w:rsidR="00DF48C9">
        <w:t xml:space="preserve">Kelsey </w:t>
      </w:r>
      <w:r>
        <w:t>REIT who are also participators for the purposes of this control test. These directors collectively hold 23.00% of the shares, which is less than the 50% control threshold. The attributions made can be reviewed in the section below titled 'Attribution of rights'.</w:t>
      </w:r>
    </w:p>
    <w:p w14:paraId="50065997" w14:textId="77777777" w:rsidR="00E309A1" w:rsidRDefault="00000000">
      <w:pPr>
        <w:pStyle w:val="Heading3"/>
        <w:spacing w:before="240" w:after="120"/>
      </w:pPr>
      <w:r>
        <w:t>Participators</w:t>
      </w:r>
    </w:p>
    <w:p w14:paraId="1EA7E174" w14:textId="161BCEC2" w:rsidR="00E309A1" w:rsidRDefault="00000000">
      <w:r>
        <w:t>The table below records who the statutory participators</w:t>
      </w:r>
      <w:r>
        <w:rPr>
          <w:rStyle w:val="FootnoteReference"/>
        </w:rPr>
        <w:footnoteReference w:id="22"/>
      </w:r>
      <w:r>
        <w:t xml:space="preserve"> in </w:t>
      </w:r>
      <w:r w:rsidR="00DF48C9">
        <w:t xml:space="preserve">Kelsey </w:t>
      </w:r>
      <w:r>
        <w:t>REIT are, and explains why they are participators for the purposes of the control test.The following participators were excluded on the grounds of being institutional investors: Heartworks and Hospice on the Shore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6500"/>
      </w:tblGrid>
      <w:tr w:rsidR="00E309A1" w14:paraId="4E0CDF78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2EB11B8" w14:textId="77777777" w:rsidR="00E309A1" w:rsidRDefault="00000000">
            <w:r>
              <w:t>Participator</w:t>
            </w:r>
          </w:p>
        </w:tc>
        <w:tc>
          <w:tcPr>
            <w:tcW w:w="6500" w:type="dxa"/>
            <w:tcMar>
              <w:left w:w="54" w:type="dxa"/>
            </w:tcMar>
          </w:tcPr>
          <w:p w14:paraId="1F139A22" w14:textId="77777777" w:rsidR="00E309A1" w:rsidRDefault="00000000">
            <w:r>
              <w:t>Reason for participator status</w:t>
            </w:r>
          </w:p>
        </w:tc>
      </w:tr>
      <w:tr w:rsidR="00E309A1" w14:paraId="7F4F3BC8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EE5E59E" w14:textId="77777777" w:rsidR="00E309A1" w:rsidRDefault="00000000">
            <w:r>
              <w:t>Argus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34A6D53C" w14:textId="77777777" w:rsidR="00E309A1" w:rsidRDefault="00000000">
            <w:r>
              <w:t>Direct ownership</w:t>
            </w:r>
          </w:p>
        </w:tc>
      </w:tr>
      <w:tr w:rsidR="00E309A1" w14:paraId="13D6D74E" w14:textId="77777777" w:rsidTr="00E309A1">
        <w:tc>
          <w:tcPr>
            <w:tcW w:w="2500" w:type="dxa"/>
            <w:tcMar>
              <w:left w:w="54" w:type="dxa"/>
            </w:tcMar>
          </w:tcPr>
          <w:p w14:paraId="1DB55175" w14:textId="77777777" w:rsidR="00E309A1" w:rsidRDefault="00000000">
            <w:r>
              <w:t>Barclays</w:t>
            </w:r>
          </w:p>
        </w:tc>
        <w:tc>
          <w:tcPr>
            <w:tcW w:w="6500" w:type="dxa"/>
            <w:tcMar>
              <w:left w:w="54" w:type="dxa"/>
            </w:tcMar>
          </w:tcPr>
          <w:p w14:paraId="5002BB43" w14:textId="77777777" w:rsidR="00E309A1" w:rsidRDefault="00000000">
            <w:r>
              <w:t>Lender</w:t>
            </w:r>
          </w:p>
        </w:tc>
      </w:tr>
      <w:tr w:rsidR="00E309A1" w14:paraId="7AAA86A6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40E7645" w14:textId="77777777" w:rsidR="00E309A1" w:rsidRDefault="00000000">
            <w:r>
              <w:t>Barretts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29DC11FB" w14:textId="77777777" w:rsidR="00E309A1" w:rsidRDefault="00000000">
            <w:r>
              <w:t>Direct ownership</w:t>
            </w:r>
          </w:p>
        </w:tc>
      </w:tr>
      <w:tr w:rsidR="00E309A1" w14:paraId="77C4100C" w14:textId="77777777" w:rsidTr="00E309A1">
        <w:tc>
          <w:tcPr>
            <w:tcW w:w="2500" w:type="dxa"/>
            <w:tcMar>
              <w:left w:w="54" w:type="dxa"/>
            </w:tcMar>
          </w:tcPr>
          <w:p w14:paraId="7AFC7E8B" w14:textId="77777777" w:rsidR="00E309A1" w:rsidRDefault="00000000">
            <w:r>
              <w:t>HSBC</w:t>
            </w:r>
          </w:p>
        </w:tc>
        <w:tc>
          <w:tcPr>
            <w:tcW w:w="6500" w:type="dxa"/>
            <w:tcMar>
              <w:left w:w="54" w:type="dxa"/>
            </w:tcMar>
          </w:tcPr>
          <w:p w14:paraId="438F9E98" w14:textId="77777777" w:rsidR="00E309A1" w:rsidRDefault="00000000">
            <w:r>
              <w:t>Lender</w:t>
            </w:r>
          </w:p>
        </w:tc>
      </w:tr>
      <w:tr w:rsidR="00E309A1" w14:paraId="63AD6EF7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7A88C9A" w14:textId="77777777" w:rsidR="00E309A1" w:rsidRDefault="00000000">
            <w:r>
              <w:t>HagenHomes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5826CDAE" w14:textId="77777777" w:rsidR="00E309A1" w:rsidRDefault="00000000">
            <w:r>
              <w:t>Direct ownership</w:t>
            </w:r>
          </w:p>
        </w:tc>
      </w:tr>
      <w:tr w:rsidR="00E309A1" w14:paraId="017AA9FD" w14:textId="77777777" w:rsidTr="00E309A1">
        <w:tc>
          <w:tcPr>
            <w:tcW w:w="2500" w:type="dxa"/>
            <w:tcMar>
              <w:left w:w="54" w:type="dxa"/>
            </w:tcMar>
          </w:tcPr>
          <w:p w14:paraId="0F86E302" w14:textId="77777777" w:rsidR="00E309A1" w:rsidRDefault="00000000">
            <w:r>
              <w:t>HomeWright</w:t>
            </w:r>
          </w:p>
        </w:tc>
        <w:tc>
          <w:tcPr>
            <w:tcW w:w="6500" w:type="dxa"/>
            <w:tcMar>
              <w:left w:w="54" w:type="dxa"/>
            </w:tcMar>
          </w:tcPr>
          <w:p w14:paraId="44BF7F12" w14:textId="77777777" w:rsidR="00E309A1" w:rsidRDefault="00000000">
            <w:r>
              <w:t>Direct ownership</w:t>
            </w:r>
          </w:p>
        </w:tc>
      </w:tr>
      <w:tr w:rsidR="00E309A1" w14:paraId="6212ED5C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9D7F738" w14:textId="77777777" w:rsidR="00E309A1" w:rsidRDefault="00000000">
            <w:r>
              <w:t>Mandy Kingley</w:t>
            </w:r>
          </w:p>
        </w:tc>
        <w:tc>
          <w:tcPr>
            <w:tcW w:w="6500" w:type="dxa"/>
            <w:tcMar>
              <w:left w:w="54" w:type="dxa"/>
            </w:tcMar>
          </w:tcPr>
          <w:p w14:paraId="4D3414E8" w14:textId="77777777" w:rsidR="00E309A1" w:rsidRDefault="00000000">
            <w:r>
              <w:t>Direct ownership</w:t>
            </w:r>
          </w:p>
        </w:tc>
      </w:tr>
      <w:tr w:rsidR="00E309A1" w14:paraId="4377DC9F" w14:textId="77777777" w:rsidTr="00E309A1">
        <w:tc>
          <w:tcPr>
            <w:tcW w:w="2500" w:type="dxa"/>
            <w:tcMar>
              <w:left w:w="54" w:type="dxa"/>
            </w:tcMar>
          </w:tcPr>
          <w:p w14:paraId="0B28BD8A" w14:textId="77777777" w:rsidR="00E309A1" w:rsidRDefault="00000000">
            <w:r>
              <w:t>McFarlands</w:t>
            </w:r>
          </w:p>
        </w:tc>
        <w:tc>
          <w:tcPr>
            <w:tcW w:w="6500" w:type="dxa"/>
            <w:tcMar>
              <w:left w:w="54" w:type="dxa"/>
            </w:tcMar>
          </w:tcPr>
          <w:p w14:paraId="34FC05D0" w14:textId="77777777" w:rsidR="00E309A1" w:rsidRDefault="00000000">
            <w:r>
              <w:t>Direct ownership</w:t>
            </w:r>
          </w:p>
        </w:tc>
      </w:tr>
      <w:tr w:rsidR="00E309A1" w14:paraId="63A7E471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6857945B" w14:textId="77777777" w:rsidR="00E309A1" w:rsidRDefault="00000000">
            <w:r>
              <w:t>The Ursine Group</w:t>
            </w:r>
          </w:p>
        </w:tc>
        <w:tc>
          <w:tcPr>
            <w:tcW w:w="6500" w:type="dxa"/>
            <w:tcMar>
              <w:left w:w="54" w:type="dxa"/>
            </w:tcMar>
          </w:tcPr>
          <w:p w14:paraId="02E343AD" w14:textId="77777777" w:rsidR="00E309A1" w:rsidRDefault="00000000">
            <w:r>
              <w:t>Lender</w:t>
            </w:r>
          </w:p>
        </w:tc>
      </w:tr>
      <w:tr w:rsidR="00E309A1" w14:paraId="036A6D6D" w14:textId="77777777" w:rsidTr="00E309A1">
        <w:tc>
          <w:tcPr>
            <w:tcW w:w="2500" w:type="dxa"/>
            <w:tcMar>
              <w:left w:w="54" w:type="dxa"/>
            </w:tcMar>
          </w:tcPr>
          <w:p w14:paraId="3AF39D6B" w14:textId="77777777" w:rsidR="00E309A1" w:rsidRDefault="00000000">
            <w:r>
              <w:t>Tom Watkins</w:t>
            </w:r>
          </w:p>
        </w:tc>
        <w:tc>
          <w:tcPr>
            <w:tcW w:w="6500" w:type="dxa"/>
            <w:tcMar>
              <w:left w:w="54" w:type="dxa"/>
            </w:tcMar>
          </w:tcPr>
          <w:p w14:paraId="2EEADE99" w14:textId="77777777" w:rsidR="00E309A1" w:rsidRDefault="00000000">
            <w:r>
              <w:t>Direct ownership</w:t>
            </w:r>
          </w:p>
        </w:tc>
      </w:tr>
    </w:tbl>
    <w:p w14:paraId="24F499E8" w14:textId="77777777" w:rsidR="00E309A1" w:rsidRDefault="00000000">
      <w:pPr>
        <w:pStyle w:val="Heading3"/>
        <w:spacing w:before="240" w:after="120"/>
      </w:pPr>
      <w:r>
        <w:t>Directors</w:t>
      </w:r>
    </w:p>
    <w:p w14:paraId="56C132AB" w14:textId="417B31D4" w:rsidR="00E309A1" w:rsidRDefault="00000000">
      <w:r>
        <w:t>There are no statutory participators</w:t>
      </w:r>
      <w:r>
        <w:rPr>
          <w:rStyle w:val="FootnoteReference"/>
        </w:rPr>
        <w:footnoteReference w:id="23"/>
      </w:r>
      <w:r>
        <w:t xml:space="preserve"> in </w:t>
      </w:r>
      <w:r w:rsidR="00DF48C9">
        <w:t xml:space="preserve">Kelsey </w:t>
      </w:r>
      <w:r>
        <w:t>REIT who are also directors for the purposes of the control test.</w:t>
      </w:r>
    </w:p>
    <w:p w14:paraId="3FBE17DF" w14:textId="77777777" w:rsidR="00E309A1" w:rsidRDefault="00000000">
      <w:pPr>
        <w:pStyle w:val="Heading3"/>
        <w:spacing w:before="240" w:after="120"/>
      </w:pPr>
      <w:r>
        <w:t>Attribution of rights</w:t>
      </w:r>
    </w:p>
    <w:p w14:paraId="7AA691FC" w14:textId="54BD7A45" w:rsidR="00E309A1" w:rsidRDefault="00000000">
      <w:r>
        <w:t xml:space="preserve">Four statutory measures of control were considered to determine if </w:t>
      </w:r>
      <w:r w:rsidR="00DF48C9">
        <w:t xml:space="preserve">Kelsey </w:t>
      </w:r>
      <w:r>
        <w:t>REIT satisfies the control test: share capital, voting rights, rights to income, and rights to assets on winding up.</w:t>
      </w:r>
      <w:r>
        <w:br/>
      </w:r>
      <w:r>
        <w:br/>
      </w:r>
      <w:r>
        <w:lastRenderedPageBreak/>
        <w:t>The statutory process of attributing rights was performed. This process requires rights be attributed between associates with a view to achieving the highest concentration of rights within the smallest group of participators.</w:t>
      </w:r>
      <w:r>
        <w:br/>
      </w:r>
      <w:r>
        <w:br/>
        <w:t xml:space="preserve">The highest concentration of rights was achieved in relation to </w:t>
      </w:r>
      <w:r>
        <w:rPr>
          <w:b/>
        </w:rPr>
        <w:t>share capital</w:t>
      </w:r>
      <w:r>
        <w:t xml:space="preserve">. The table below records how the share capital in </w:t>
      </w:r>
      <w:r w:rsidR="00DF48C9">
        <w:t xml:space="preserve">Kelsey </w:t>
      </w:r>
      <w:r>
        <w:t>REIT was initially distributed among its statutory participators, and how the share capital was attributed to maximise concentration.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1500"/>
        <w:gridCol w:w="3500"/>
        <w:gridCol w:w="1500"/>
      </w:tblGrid>
      <w:tr w:rsidR="00E309A1" w14:paraId="78940068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633B77CA" w14:textId="77777777" w:rsidR="00E309A1" w:rsidRDefault="00000000">
            <w:r>
              <w:t>Participator</w:t>
            </w:r>
          </w:p>
        </w:tc>
        <w:tc>
          <w:tcPr>
            <w:tcW w:w="1500" w:type="dxa"/>
            <w:tcMar>
              <w:left w:w="54" w:type="dxa"/>
            </w:tcMar>
          </w:tcPr>
          <w:p w14:paraId="7B6F7B56" w14:textId="77777777" w:rsidR="00E309A1" w:rsidRDefault="00000000">
            <w:r>
              <w:t>Initial (%)</w:t>
            </w:r>
          </w:p>
        </w:tc>
        <w:tc>
          <w:tcPr>
            <w:tcW w:w="3500" w:type="dxa"/>
            <w:tcMar>
              <w:left w:w="54" w:type="dxa"/>
            </w:tcMar>
          </w:tcPr>
          <w:p w14:paraId="7EDB9537" w14:textId="77777777" w:rsidR="00E309A1" w:rsidRDefault="00000000">
            <w:r>
              <w:t>Attributions made</w:t>
            </w:r>
          </w:p>
        </w:tc>
        <w:tc>
          <w:tcPr>
            <w:tcW w:w="1500" w:type="dxa"/>
            <w:tcMar>
              <w:left w:w="54" w:type="dxa"/>
            </w:tcMar>
          </w:tcPr>
          <w:p w14:paraId="48F84C4D" w14:textId="77777777" w:rsidR="00E309A1" w:rsidRDefault="00000000">
            <w:r>
              <w:t>Final (%)</w:t>
            </w:r>
          </w:p>
        </w:tc>
      </w:tr>
      <w:tr w:rsidR="00E309A1" w14:paraId="2767403A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60E09F33" w14:textId="77777777" w:rsidR="00E309A1" w:rsidRDefault="00000000">
            <w:r>
              <w:t>Argus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24484677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03C3FC08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10A8663F" w14:textId="77777777" w:rsidR="00E309A1" w:rsidRDefault="00000000">
            <w:r>
              <w:t>8.00%</w:t>
            </w:r>
          </w:p>
        </w:tc>
      </w:tr>
      <w:tr w:rsidR="00E309A1" w14:paraId="4AFE3ACB" w14:textId="77777777" w:rsidTr="00E309A1">
        <w:tc>
          <w:tcPr>
            <w:tcW w:w="2500" w:type="dxa"/>
            <w:tcMar>
              <w:left w:w="54" w:type="dxa"/>
            </w:tcMar>
          </w:tcPr>
          <w:p w14:paraId="3F17B388" w14:textId="77777777" w:rsidR="00E309A1" w:rsidRDefault="00000000">
            <w:r>
              <w:t>Barclays</w:t>
            </w:r>
          </w:p>
        </w:tc>
        <w:tc>
          <w:tcPr>
            <w:tcW w:w="1500" w:type="dxa"/>
            <w:tcMar>
              <w:left w:w="54" w:type="dxa"/>
            </w:tcMar>
          </w:tcPr>
          <w:p w14:paraId="0B4F46AB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7B56D4ED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4D337AE3" w14:textId="77777777" w:rsidR="00E309A1" w:rsidRDefault="00000000">
            <w:r>
              <w:t>0.00%</w:t>
            </w:r>
          </w:p>
        </w:tc>
      </w:tr>
      <w:tr w:rsidR="00E309A1" w14:paraId="31188C1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6225FE8" w14:textId="77777777" w:rsidR="00E309A1" w:rsidRDefault="00000000">
            <w:r>
              <w:t>Barretts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3FC5F8CF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28E6F983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3FFEE80A" w14:textId="77777777" w:rsidR="00E309A1" w:rsidRDefault="00000000">
            <w:r>
              <w:t>8.00%</w:t>
            </w:r>
          </w:p>
        </w:tc>
      </w:tr>
      <w:tr w:rsidR="00E309A1" w14:paraId="4723D1B0" w14:textId="77777777" w:rsidTr="00E309A1">
        <w:tc>
          <w:tcPr>
            <w:tcW w:w="2500" w:type="dxa"/>
            <w:tcMar>
              <w:left w:w="54" w:type="dxa"/>
            </w:tcMar>
          </w:tcPr>
          <w:p w14:paraId="15C4357D" w14:textId="77777777" w:rsidR="00E309A1" w:rsidRDefault="00000000">
            <w:r>
              <w:t>HSBC</w:t>
            </w:r>
          </w:p>
        </w:tc>
        <w:tc>
          <w:tcPr>
            <w:tcW w:w="1500" w:type="dxa"/>
            <w:tcMar>
              <w:left w:w="54" w:type="dxa"/>
            </w:tcMar>
          </w:tcPr>
          <w:p w14:paraId="2344C70A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2094A12D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00F80D53" w14:textId="77777777" w:rsidR="00E309A1" w:rsidRDefault="00000000">
            <w:r>
              <w:t>0.00%</w:t>
            </w:r>
          </w:p>
        </w:tc>
      </w:tr>
      <w:tr w:rsidR="00E309A1" w14:paraId="144D38B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4430310B" w14:textId="77777777" w:rsidR="00E309A1" w:rsidRDefault="00000000">
            <w:r>
              <w:t>HagenHomes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07D64BB7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4323615B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3F5AAA8A" w14:textId="77777777" w:rsidR="00E309A1" w:rsidRDefault="00000000">
            <w:r>
              <w:t>8.00%</w:t>
            </w:r>
          </w:p>
        </w:tc>
      </w:tr>
      <w:tr w:rsidR="00E309A1" w14:paraId="4DE099EF" w14:textId="77777777" w:rsidTr="00E309A1">
        <w:tc>
          <w:tcPr>
            <w:tcW w:w="2500" w:type="dxa"/>
            <w:tcMar>
              <w:left w:w="54" w:type="dxa"/>
            </w:tcMar>
          </w:tcPr>
          <w:p w14:paraId="718684DF" w14:textId="77777777" w:rsidR="00E309A1" w:rsidRDefault="00000000">
            <w:r>
              <w:t>HomeWright</w:t>
            </w:r>
          </w:p>
        </w:tc>
        <w:tc>
          <w:tcPr>
            <w:tcW w:w="1500" w:type="dxa"/>
            <w:tcMar>
              <w:left w:w="54" w:type="dxa"/>
            </w:tcMar>
          </w:tcPr>
          <w:p w14:paraId="50A45386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4B2526E7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6B5242FB" w14:textId="77777777" w:rsidR="00E309A1" w:rsidRDefault="00000000">
            <w:r>
              <w:t>8.00%</w:t>
            </w:r>
          </w:p>
        </w:tc>
      </w:tr>
      <w:tr w:rsidR="00E309A1" w14:paraId="11F489D9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C7E3E51" w14:textId="77777777" w:rsidR="00E309A1" w:rsidRDefault="00000000">
            <w:r>
              <w:t>Mandy Kingley*</w:t>
            </w:r>
          </w:p>
        </w:tc>
        <w:tc>
          <w:tcPr>
            <w:tcW w:w="1500" w:type="dxa"/>
            <w:tcMar>
              <w:left w:w="54" w:type="dxa"/>
            </w:tcMar>
          </w:tcPr>
          <w:p w14:paraId="522970C2" w14:textId="77777777" w:rsidR="00E309A1" w:rsidRDefault="00000000">
            <w:r>
              <w:t>6.00%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1AD79952" w14:textId="77777777" w:rsidR="00E309A1" w:rsidRDefault="00000000">
            <w:r>
              <w:t>6.00% transferred to Tom Watkins</w:t>
            </w:r>
          </w:p>
        </w:tc>
        <w:tc>
          <w:tcPr>
            <w:tcW w:w="1500" w:type="dxa"/>
            <w:tcMar>
              <w:left w:w="54" w:type="dxa"/>
            </w:tcMar>
          </w:tcPr>
          <w:p w14:paraId="5C21A645" w14:textId="77777777" w:rsidR="00E309A1" w:rsidRDefault="00000000">
            <w:r>
              <w:t>0.00%</w:t>
            </w:r>
          </w:p>
        </w:tc>
      </w:tr>
      <w:tr w:rsidR="00E309A1" w14:paraId="6C306404" w14:textId="77777777" w:rsidTr="00E309A1">
        <w:tc>
          <w:tcPr>
            <w:tcW w:w="2500" w:type="dxa"/>
            <w:tcMar>
              <w:left w:w="54" w:type="dxa"/>
            </w:tcMar>
          </w:tcPr>
          <w:p w14:paraId="6D590912" w14:textId="77777777" w:rsidR="00E309A1" w:rsidRDefault="00000000">
            <w:r>
              <w:t>McFarlands</w:t>
            </w:r>
          </w:p>
        </w:tc>
        <w:tc>
          <w:tcPr>
            <w:tcW w:w="1500" w:type="dxa"/>
            <w:tcMar>
              <w:left w:w="54" w:type="dxa"/>
            </w:tcMar>
          </w:tcPr>
          <w:p w14:paraId="0BBDDD12" w14:textId="77777777" w:rsidR="00E309A1" w:rsidRDefault="00000000">
            <w:r>
              <w:t>6.00%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0DD6B3D0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00BCF5DA" w14:textId="77777777" w:rsidR="00E309A1" w:rsidRDefault="00000000">
            <w:r>
              <w:t>6.00%</w:t>
            </w:r>
          </w:p>
        </w:tc>
      </w:tr>
      <w:tr w:rsidR="00E309A1" w14:paraId="22623F0A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779D3A9" w14:textId="77777777" w:rsidR="00E309A1" w:rsidRDefault="00000000">
            <w:r>
              <w:t>The Ursine Group</w:t>
            </w:r>
          </w:p>
        </w:tc>
        <w:tc>
          <w:tcPr>
            <w:tcW w:w="1500" w:type="dxa"/>
            <w:tcMar>
              <w:left w:w="54" w:type="dxa"/>
            </w:tcMar>
          </w:tcPr>
          <w:p w14:paraId="37B9B01E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69A651CD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2C9D1CAF" w14:textId="77777777" w:rsidR="00E309A1" w:rsidRDefault="00000000">
            <w:r>
              <w:t>0.00%</w:t>
            </w:r>
          </w:p>
        </w:tc>
      </w:tr>
      <w:tr w:rsidR="00E309A1" w14:paraId="72EF33C1" w14:textId="77777777" w:rsidTr="00E309A1">
        <w:tc>
          <w:tcPr>
            <w:tcW w:w="2500" w:type="dxa"/>
            <w:tcMar>
              <w:left w:w="54" w:type="dxa"/>
            </w:tcMar>
          </w:tcPr>
          <w:p w14:paraId="2E1937D4" w14:textId="77777777" w:rsidR="00E309A1" w:rsidRDefault="00000000">
            <w:r>
              <w:t>Tom Watkins*</w:t>
            </w:r>
          </w:p>
        </w:tc>
        <w:tc>
          <w:tcPr>
            <w:tcW w:w="1500" w:type="dxa"/>
            <w:tcMar>
              <w:left w:w="54" w:type="dxa"/>
            </w:tcMar>
          </w:tcPr>
          <w:p w14:paraId="187F87A6" w14:textId="77777777" w:rsidR="00E309A1" w:rsidRDefault="00000000">
            <w:r>
              <w:t>17.00%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6F83B7A7" w14:textId="77777777" w:rsidR="00E309A1" w:rsidRDefault="00000000">
            <w:r>
              <w:t>6.00% received from Mandy Kingley</w:t>
            </w:r>
          </w:p>
        </w:tc>
        <w:tc>
          <w:tcPr>
            <w:tcW w:w="1500" w:type="dxa"/>
            <w:tcMar>
              <w:left w:w="54" w:type="dxa"/>
            </w:tcMar>
          </w:tcPr>
          <w:p w14:paraId="2B298565" w14:textId="77777777" w:rsidR="00E309A1" w:rsidRDefault="00000000">
            <w:r>
              <w:t>23.00%</w:t>
            </w:r>
          </w:p>
        </w:tc>
      </w:tr>
    </w:tbl>
    <w:p w14:paraId="5DA15891" w14:textId="77777777" w:rsidR="00E309A1" w:rsidRDefault="00000000">
      <w:r>
        <w:br/>
        <w:t>Therefore the 5 participators with the greatest proportion of share capital control 55.0%.</w:t>
      </w:r>
      <w:r>
        <w:br/>
      </w:r>
      <w:r>
        <w:br/>
        <w:t>The total proportion of share capital controlled by directors who are also participators (*) is 23.0%.</w:t>
      </w:r>
    </w:p>
    <w:p w14:paraId="11CF8A6C" w14:textId="77777777" w:rsidR="00E309A1" w:rsidRDefault="00000000">
      <w:pPr>
        <w:pStyle w:val="Heading2"/>
        <w:pageBreakBefore/>
        <w:spacing w:before="240" w:after="120"/>
      </w:pPr>
      <w:r>
        <w:lastRenderedPageBreak/>
        <w:t>Appendix 1D: Assets test in detail</w:t>
      </w:r>
    </w:p>
    <w:p w14:paraId="61FDF93F" w14:textId="7ECAABCD" w:rsidR="00E309A1" w:rsidRDefault="00000000">
      <w:r>
        <w:t xml:space="preserve">In total, there are eight statutory participators in </w:t>
      </w:r>
      <w:r w:rsidR="00DF48C9">
        <w:t xml:space="preserve">Kelsey </w:t>
      </w:r>
      <w:r>
        <w:t xml:space="preserve">REIT for the purposes of the assets test. After statutory rights attributions, 66.14% of its assets are held by a group of five of these participators, which is above the 50% threshold for that group to be in control. If the rights of loan creditors are disregarded, 44.64% of </w:t>
      </w:r>
      <w:r w:rsidR="00DF48C9">
        <w:t xml:space="preserve">Kelsey </w:t>
      </w:r>
      <w:r>
        <w:t xml:space="preserve">REIT's assets are held by these participators. This is below the 50% threshold. There are no directors of </w:t>
      </w:r>
      <w:r w:rsidR="00DF48C9">
        <w:t xml:space="preserve">Kelsey </w:t>
      </w:r>
      <w:r>
        <w:t>REIT who are also participators for the purposes of this assets test. The attributions made can be reviewed in the section below titled 'Attribution of rights'.</w:t>
      </w:r>
    </w:p>
    <w:p w14:paraId="674FBF93" w14:textId="77777777" w:rsidR="00E309A1" w:rsidRDefault="00000000">
      <w:pPr>
        <w:pStyle w:val="Heading3"/>
        <w:spacing w:before="240" w:after="120"/>
      </w:pPr>
      <w:r>
        <w:t>Participators</w:t>
      </w:r>
    </w:p>
    <w:p w14:paraId="7975547F" w14:textId="38114C88" w:rsidR="00E309A1" w:rsidRDefault="00000000">
      <w:r>
        <w:t>The table below records who the statutory participators</w:t>
      </w:r>
      <w:r>
        <w:rPr>
          <w:rStyle w:val="FootnoteReference"/>
        </w:rPr>
        <w:footnoteReference w:id="24"/>
      </w:r>
      <w:r>
        <w:t xml:space="preserve"> in </w:t>
      </w:r>
      <w:r w:rsidR="00DF48C9">
        <w:t xml:space="preserve">Kelsey </w:t>
      </w:r>
      <w:r>
        <w:t>REIT are, and explains why they are participators for the purposes of the assets test.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6500"/>
      </w:tblGrid>
      <w:tr w:rsidR="00E309A1" w14:paraId="7AE2F046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603AA9E7" w14:textId="77777777" w:rsidR="00E309A1" w:rsidRDefault="00000000">
            <w:r>
              <w:t>Participator</w:t>
            </w:r>
          </w:p>
        </w:tc>
        <w:tc>
          <w:tcPr>
            <w:tcW w:w="6500" w:type="dxa"/>
            <w:tcMar>
              <w:left w:w="54" w:type="dxa"/>
            </w:tcMar>
          </w:tcPr>
          <w:p w14:paraId="4594DCAF" w14:textId="77777777" w:rsidR="00E309A1" w:rsidRDefault="00000000">
            <w:r>
              <w:t>Reason for participator status</w:t>
            </w:r>
          </w:p>
        </w:tc>
      </w:tr>
      <w:tr w:rsidR="00E309A1" w14:paraId="764DBFC9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6F28B14D" w14:textId="77777777" w:rsidR="00E309A1" w:rsidRDefault="00000000">
            <w:r>
              <w:t>Barclays</w:t>
            </w:r>
          </w:p>
        </w:tc>
        <w:tc>
          <w:tcPr>
            <w:tcW w:w="6500" w:type="dxa"/>
            <w:tcMar>
              <w:left w:w="54" w:type="dxa"/>
            </w:tcMar>
          </w:tcPr>
          <w:p w14:paraId="0726CB31" w14:textId="77777777" w:rsidR="00E309A1" w:rsidRDefault="00000000">
            <w:r>
              <w:t>Lender</w:t>
            </w:r>
          </w:p>
        </w:tc>
      </w:tr>
      <w:tr w:rsidR="00E309A1" w14:paraId="2A888A58" w14:textId="77777777" w:rsidTr="00E309A1">
        <w:tc>
          <w:tcPr>
            <w:tcW w:w="2500" w:type="dxa"/>
            <w:tcMar>
              <w:left w:w="54" w:type="dxa"/>
            </w:tcMar>
          </w:tcPr>
          <w:p w14:paraId="1FC36993" w14:textId="77777777" w:rsidR="00E309A1" w:rsidRDefault="00000000">
            <w:r>
              <w:t>Caspar Renson</w:t>
            </w:r>
          </w:p>
        </w:tc>
        <w:tc>
          <w:tcPr>
            <w:tcW w:w="6500" w:type="dxa"/>
            <w:tcMar>
              <w:left w:w="54" w:type="dxa"/>
            </w:tcMar>
          </w:tcPr>
          <w:p w14:paraId="26B5E114" w14:textId="77777777" w:rsidR="00E309A1" w:rsidRDefault="00000000">
            <w:r>
              <w:t>Indirect entitlement via Castellan Ltd, Dennerco, and HomeWright</w:t>
            </w:r>
          </w:p>
        </w:tc>
      </w:tr>
      <w:tr w:rsidR="00E309A1" w14:paraId="5691124B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3300FC9" w14:textId="77777777" w:rsidR="00E309A1" w:rsidRDefault="00000000">
            <w:r>
              <w:t>GIC</w:t>
            </w:r>
          </w:p>
        </w:tc>
        <w:tc>
          <w:tcPr>
            <w:tcW w:w="6500" w:type="dxa"/>
            <w:tcMar>
              <w:left w:w="54" w:type="dxa"/>
            </w:tcMar>
          </w:tcPr>
          <w:p w14:paraId="75DA663C" w14:textId="77777777" w:rsidR="00E309A1" w:rsidRDefault="00000000">
            <w:r>
              <w:t>Indirect entitlement via Castellan Ltd, Dennerco, and HomeWright</w:t>
            </w:r>
          </w:p>
        </w:tc>
      </w:tr>
      <w:tr w:rsidR="00E309A1" w14:paraId="3FB33286" w14:textId="77777777" w:rsidTr="00E309A1">
        <w:tc>
          <w:tcPr>
            <w:tcW w:w="2500" w:type="dxa"/>
            <w:tcMar>
              <w:left w:w="54" w:type="dxa"/>
            </w:tcMar>
          </w:tcPr>
          <w:p w14:paraId="1677A2E3" w14:textId="77777777" w:rsidR="00E309A1" w:rsidRDefault="00000000">
            <w:r>
              <w:t>HSBC</w:t>
            </w:r>
          </w:p>
        </w:tc>
        <w:tc>
          <w:tcPr>
            <w:tcW w:w="6500" w:type="dxa"/>
            <w:tcMar>
              <w:left w:w="54" w:type="dxa"/>
            </w:tcMar>
          </w:tcPr>
          <w:p w14:paraId="06B09790" w14:textId="77777777" w:rsidR="00E309A1" w:rsidRDefault="00000000">
            <w:r>
              <w:t>Lender</w:t>
            </w:r>
          </w:p>
        </w:tc>
      </w:tr>
      <w:tr w:rsidR="00E309A1" w14:paraId="60F28420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8A615E5" w14:textId="77777777" w:rsidR="00E309A1" w:rsidRDefault="00000000">
            <w:r>
              <w:t>Heartworks</w:t>
            </w:r>
          </w:p>
        </w:tc>
        <w:tc>
          <w:tcPr>
            <w:tcW w:w="6500" w:type="dxa"/>
            <w:tcMar>
              <w:left w:w="54" w:type="dxa"/>
            </w:tcMar>
          </w:tcPr>
          <w:p w14:paraId="76A2DC83" w14:textId="77777777" w:rsidR="00E309A1" w:rsidRDefault="00000000">
            <w:r>
              <w:t>Direct entitlement</w:t>
            </w:r>
          </w:p>
        </w:tc>
      </w:tr>
      <w:tr w:rsidR="00E309A1" w14:paraId="4F1A0230" w14:textId="77777777" w:rsidTr="00E309A1">
        <w:tc>
          <w:tcPr>
            <w:tcW w:w="2500" w:type="dxa"/>
            <w:tcMar>
              <w:left w:w="54" w:type="dxa"/>
            </w:tcMar>
          </w:tcPr>
          <w:p w14:paraId="52C3A740" w14:textId="77777777" w:rsidR="00E309A1" w:rsidRDefault="00000000">
            <w:r>
              <w:t>Hospice on the Shore</w:t>
            </w:r>
          </w:p>
        </w:tc>
        <w:tc>
          <w:tcPr>
            <w:tcW w:w="6500" w:type="dxa"/>
            <w:tcMar>
              <w:left w:w="54" w:type="dxa"/>
            </w:tcMar>
          </w:tcPr>
          <w:p w14:paraId="36F4241B" w14:textId="77777777" w:rsidR="00E309A1" w:rsidRDefault="00000000">
            <w:r>
              <w:t>Direct entitlement</w:t>
            </w:r>
          </w:p>
        </w:tc>
      </w:tr>
      <w:tr w:rsidR="00E309A1" w14:paraId="308682F5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3D2D83C" w14:textId="77777777" w:rsidR="00E309A1" w:rsidRDefault="00000000">
            <w:r>
              <w:t>King Unit Trust</w:t>
            </w:r>
          </w:p>
        </w:tc>
        <w:tc>
          <w:tcPr>
            <w:tcW w:w="6500" w:type="dxa"/>
            <w:tcMar>
              <w:left w:w="54" w:type="dxa"/>
            </w:tcMar>
          </w:tcPr>
          <w:p w14:paraId="3ABE45BF" w14:textId="77777777" w:rsidR="00E309A1" w:rsidRDefault="00000000">
            <w:r>
              <w:t>Indirect entitlement via Dennerco and HomeWright</w:t>
            </w:r>
          </w:p>
        </w:tc>
      </w:tr>
      <w:tr w:rsidR="00E309A1" w14:paraId="4AAEDB10" w14:textId="77777777" w:rsidTr="00E309A1">
        <w:tc>
          <w:tcPr>
            <w:tcW w:w="2500" w:type="dxa"/>
            <w:tcMar>
              <w:left w:w="54" w:type="dxa"/>
            </w:tcMar>
          </w:tcPr>
          <w:p w14:paraId="335AD14A" w14:textId="77777777" w:rsidR="00E309A1" w:rsidRDefault="00000000">
            <w:r>
              <w:t>Mandy Kingley</w:t>
            </w:r>
          </w:p>
        </w:tc>
        <w:tc>
          <w:tcPr>
            <w:tcW w:w="6500" w:type="dxa"/>
            <w:tcMar>
              <w:left w:w="54" w:type="dxa"/>
            </w:tcMar>
          </w:tcPr>
          <w:p w14:paraId="3E1BC705" w14:textId="77777777" w:rsidR="00E309A1" w:rsidRDefault="00000000">
            <w:r>
              <w:t>Direct entitlement</w:t>
            </w:r>
          </w:p>
        </w:tc>
      </w:tr>
      <w:tr w:rsidR="00E309A1" w14:paraId="1E8AD8E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116E342" w14:textId="77777777" w:rsidR="00E309A1" w:rsidRDefault="00000000">
            <w:r>
              <w:t>Solomon LPP</w:t>
            </w:r>
          </w:p>
        </w:tc>
        <w:tc>
          <w:tcPr>
            <w:tcW w:w="6500" w:type="dxa"/>
            <w:tcMar>
              <w:left w:w="54" w:type="dxa"/>
            </w:tcMar>
          </w:tcPr>
          <w:p w14:paraId="56192AC6" w14:textId="77777777" w:rsidR="00E309A1" w:rsidRDefault="00000000">
            <w:r>
              <w:t>Indirect entitlement via Obduras Partners and Barretts Ltd</w:t>
            </w:r>
          </w:p>
        </w:tc>
      </w:tr>
      <w:tr w:rsidR="00E309A1" w14:paraId="3197C8E2" w14:textId="77777777" w:rsidTr="00E309A1">
        <w:tc>
          <w:tcPr>
            <w:tcW w:w="2500" w:type="dxa"/>
            <w:tcMar>
              <w:left w:w="54" w:type="dxa"/>
            </w:tcMar>
          </w:tcPr>
          <w:p w14:paraId="4FB0E49F" w14:textId="77777777" w:rsidR="00E309A1" w:rsidRDefault="00000000">
            <w:r>
              <w:t>The Ursine Group</w:t>
            </w:r>
          </w:p>
        </w:tc>
        <w:tc>
          <w:tcPr>
            <w:tcW w:w="6500" w:type="dxa"/>
            <w:tcMar>
              <w:left w:w="54" w:type="dxa"/>
            </w:tcMar>
          </w:tcPr>
          <w:p w14:paraId="503F9083" w14:textId="77777777" w:rsidR="00E309A1" w:rsidRDefault="00000000">
            <w:r>
              <w:t>Lender</w:t>
            </w:r>
          </w:p>
        </w:tc>
      </w:tr>
      <w:tr w:rsidR="00E309A1" w14:paraId="48997DDB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7025108" w14:textId="77777777" w:rsidR="00E309A1" w:rsidRDefault="00000000">
            <w:r>
              <w:t>Tom Watkins</w:t>
            </w:r>
          </w:p>
        </w:tc>
        <w:tc>
          <w:tcPr>
            <w:tcW w:w="6500" w:type="dxa"/>
            <w:tcMar>
              <w:left w:w="54" w:type="dxa"/>
            </w:tcMar>
          </w:tcPr>
          <w:p w14:paraId="1EEB6BF6" w14:textId="77777777" w:rsidR="00E309A1" w:rsidRDefault="00000000">
            <w:r>
              <w:t>Direct entitlement</w:t>
            </w:r>
          </w:p>
        </w:tc>
      </w:tr>
    </w:tbl>
    <w:p w14:paraId="437E0AF5" w14:textId="77777777" w:rsidR="00E309A1" w:rsidRDefault="00000000">
      <w:pPr>
        <w:pStyle w:val="Heading3"/>
        <w:spacing w:before="240" w:after="120"/>
      </w:pPr>
      <w:r>
        <w:t>Directors</w:t>
      </w:r>
    </w:p>
    <w:p w14:paraId="55772F05" w14:textId="62568C2C" w:rsidR="00E309A1" w:rsidRDefault="00000000">
      <w:r>
        <w:t>There are no statutory participators</w:t>
      </w:r>
      <w:r>
        <w:rPr>
          <w:rStyle w:val="FootnoteReference"/>
        </w:rPr>
        <w:footnoteReference w:id="25"/>
      </w:r>
      <w:r>
        <w:t xml:space="preserve"> in </w:t>
      </w:r>
      <w:r w:rsidR="00DF48C9">
        <w:t xml:space="preserve">Kelsey </w:t>
      </w:r>
      <w:r>
        <w:t>REIT who are also directors for the purposes of the assets test.</w:t>
      </w:r>
    </w:p>
    <w:p w14:paraId="2015D80C" w14:textId="77777777" w:rsidR="00E309A1" w:rsidRDefault="00000000">
      <w:pPr>
        <w:pStyle w:val="Heading3"/>
        <w:spacing w:before="240" w:after="120"/>
      </w:pPr>
      <w:r>
        <w:t>Attribution of rights</w:t>
      </w:r>
    </w:p>
    <w:p w14:paraId="010DFF7B" w14:textId="640D40EB" w:rsidR="00E309A1" w:rsidRDefault="00000000">
      <w:r>
        <w:t xml:space="preserve">The table below records how the winding-up rights in </w:t>
      </w:r>
      <w:r w:rsidR="00DF48C9">
        <w:t xml:space="preserve">Kelsey </w:t>
      </w:r>
      <w:r>
        <w:t>REIT were initially distributed among its statutory participators, and how the winding-up rights were attributed to maximise concentration for the purposes of the assets test.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1500"/>
        <w:gridCol w:w="3500"/>
        <w:gridCol w:w="1500"/>
      </w:tblGrid>
      <w:tr w:rsidR="00E309A1" w14:paraId="5AB6C04C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10ED13A" w14:textId="77777777" w:rsidR="00E309A1" w:rsidRDefault="00000000">
            <w:r>
              <w:t>Participator</w:t>
            </w:r>
          </w:p>
        </w:tc>
        <w:tc>
          <w:tcPr>
            <w:tcW w:w="1500" w:type="dxa"/>
            <w:tcMar>
              <w:left w:w="54" w:type="dxa"/>
            </w:tcMar>
          </w:tcPr>
          <w:p w14:paraId="007D52C0" w14:textId="77777777" w:rsidR="00E309A1" w:rsidRDefault="00000000">
            <w:r>
              <w:t>Initial (%)</w:t>
            </w:r>
          </w:p>
        </w:tc>
        <w:tc>
          <w:tcPr>
            <w:tcW w:w="3500" w:type="dxa"/>
            <w:tcMar>
              <w:left w:w="54" w:type="dxa"/>
            </w:tcMar>
          </w:tcPr>
          <w:p w14:paraId="62DC42F6" w14:textId="77777777" w:rsidR="00E309A1" w:rsidRDefault="00000000">
            <w:r>
              <w:t>Attributions made</w:t>
            </w:r>
          </w:p>
        </w:tc>
        <w:tc>
          <w:tcPr>
            <w:tcW w:w="1500" w:type="dxa"/>
            <w:tcMar>
              <w:left w:w="54" w:type="dxa"/>
            </w:tcMar>
          </w:tcPr>
          <w:p w14:paraId="3701CA32" w14:textId="77777777" w:rsidR="00E309A1" w:rsidRDefault="00000000">
            <w:r>
              <w:t>Final (%)</w:t>
            </w:r>
          </w:p>
        </w:tc>
      </w:tr>
      <w:tr w:rsidR="00E309A1" w14:paraId="785AD811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FFBFF2C" w14:textId="77777777" w:rsidR="00E309A1" w:rsidRDefault="00000000">
            <w:r>
              <w:t>Caspar Renson</w:t>
            </w:r>
          </w:p>
        </w:tc>
        <w:tc>
          <w:tcPr>
            <w:tcW w:w="1500" w:type="dxa"/>
            <w:tcMar>
              <w:left w:w="54" w:type="dxa"/>
            </w:tcMar>
          </w:tcPr>
          <w:p w14:paraId="71791379" w14:textId="77777777" w:rsidR="00E309A1" w:rsidRDefault="00000000">
            <w:r>
              <w:t>0.96%</w:t>
            </w:r>
          </w:p>
        </w:tc>
        <w:tc>
          <w:tcPr>
            <w:tcW w:w="3500" w:type="dxa"/>
            <w:tcMar>
              <w:left w:w="54" w:type="dxa"/>
            </w:tcMar>
          </w:tcPr>
          <w:p w14:paraId="4CECF6A7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39BF3B83" w14:textId="77777777" w:rsidR="00E309A1" w:rsidRDefault="00000000">
            <w:r>
              <w:t>0.96%</w:t>
            </w:r>
          </w:p>
        </w:tc>
      </w:tr>
      <w:tr w:rsidR="00E309A1" w14:paraId="0BE20D0B" w14:textId="77777777" w:rsidTr="00E309A1">
        <w:tc>
          <w:tcPr>
            <w:tcW w:w="2500" w:type="dxa"/>
            <w:tcMar>
              <w:left w:w="54" w:type="dxa"/>
            </w:tcMar>
          </w:tcPr>
          <w:p w14:paraId="50200F51" w14:textId="77777777" w:rsidR="00E309A1" w:rsidRDefault="00000000">
            <w:r>
              <w:t>GIC</w:t>
            </w:r>
          </w:p>
        </w:tc>
        <w:tc>
          <w:tcPr>
            <w:tcW w:w="1500" w:type="dxa"/>
            <w:tcMar>
              <w:left w:w="54" w:type="dxa"/>
            </w:tcMar>
          </w:tcPr>
          <w:p w14:paraId="78F87C1A" w14:textId="77777777" w:rsidR="00E309A1" w:rsidRDefault="00000000">
            <w:r>
              <w:t>16.34%</w:t>
            </w:r>
          </w:p>
        </w:tc>
        <w:tc>
          <w:tcPr>
            <w:tcW w:w="3500" w:type="dxa"/>
            <w:tcMar>
              <w:left w:w="54" w:type="dxa"/>
            </w:tcMar>
          </w:tcPr>
          <w:p w14:paraId="6FBDDDF0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61F840FD" w14:textId="77777777" w:rsidR="00E309A1" w:rsidRDefault="00000000">
            <w:r>
              <w:t>16.34%</w:t>
            </w:r>
          </w:p>
        </w:tc>
      </w:tr>
      <w:tr w:rsidR="00E309A1" w14:paraId="24AC1FEB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7A1B1E62" w14:textId="77777777" w:rsidR="00E309A1" w:rsidRDefault="00000000">
            <w:r>
              <w:t>Heartworks</w:t>
            </w:r>
          </w:p>
        </w:tc>
        <w:tc>
          <w:tcPr>
            <w:tcW w:w="1500" w:type="dxa"/>
            <w:tcMar>
              <w:left w:w="54" w:type="dxa"/>
            </w:tcMar>
          </w:tcPr>
          <w:p w14:paraId="7D698910" w14:textId="77777777" w:rsidR="00E309A1" w:rsidRDefault="00000000">
            <w:r>
              <w:t>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54BC2791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5146D026" w14:textId="77777777" w:rsidR="00E309A1" w:rsidRDefault="00000000">
            <w:r>
              <w:t>7.00%</w:t>
            </w:r>
          </w:p>
        </w:tc>
      </w:tr>
      <w:tr w:rsidR="00E309A1" w14:paraId="5F767235" w14:textId="77777777" w:rsidTr="00E309A1">
        <w:tc>
          <w:tcPr>
            <w:tcW w:w="2500" w:type="dxa"/>
            <w:tcMar>
              <w:left w:w="54" w:type="dxa"/>
            </w:tcMar>
          </w:tcPr>
          <w:p w14:paraId="7A51333D" w14:textId="77777777" w:rsidR="00E309A1" w:rsidRDefault="00000000">
            <w:r>
              <w:t>Hospice on the Shore</w:t>
            </w:r>
          </w:p>
        </w:tc>
        <w:tc>
          <w:tcPr>
            <w:tcW w:w="1500" w:type="dxa"/>
            <w:tcMar>
              <w:left w:w="54" w:type="dxa"/>
            </w:tcMar>
          </w:tcPr>
          <w:p w14:paraId="1827A632" w14:textId="77777777" w:rsidR="00E309A1" w:rsidRDefault="00000000">
            <w:r>
              <w:t>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441F8988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08EBF72F" w14:textId="77777777" w:rsidR="00E309A1" w:rsidRDefault="00000000">
            <w:r>
              <w:t>7.00%</w:t>
            </w:r>
          </w:p>
        </w:tc>
      </w:tr>
      <w:tr w:rsidR="00E309A1" w14:paraId="73042B72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5E083491" w14:textId="77777777" w:rsidR="00E309A1" w:rsidRDefault="00000000">
            <w:r>
              <w:lastRenderedPageBreak/>
              <w:t>King Unit Trust</w:t>
            </w:r>
          </w:p>
        </w:tc>
        <w:tc>
          <w:tcPr>
            <w:tcW w:w="1500" w:type="dxa"/>
            <w:tcMar>
              <w:left w:w="54" w:type="dxa"/>
            </w:tcMar>
          </w:tcPr>
          <w:p w14:paraId="7BD58C4B" w14:textId="77777777" w:rsidR="00E309A1" w:rsidRDefault="00000000">
            <w:r>
              <w:t>12.80%</w:t>
            </w:r>
          </w:p>
        </w:tc>
        <w:tc>
          <w:tcPr>
            <w:tcW w:w="3500" w:type="dxa"/>
            <w:tcMar>
              <w:left w:w="54" w:type="dxa"/>
            </w:tcMar>
          </w:tcPr>
          <w:p w14:paraId="4A740F7C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6182D3CC" w14:textId="77777777" w:rsidR="00E309A1" w:rsidRDefault="00000000">
            <w:r>
              <w:t>12.80%</w:t>
            </w:r>
          </w:p>
        </w:tc>
      </w:tr>
      <w:tr w:rsidR="00E309A1" w14:paraId="6B943306" w14:textId="77777777" w:rsidTr="00E309A1">
        <w:tc>
          <w:tcPr>
            <w:tcW w:w="2500" w:type="dxa"/>
            <w:tcMar>
              <w:left w:w="54" w:type="dxa"/>
            </w:tcMar>
          </w:tcPr>
          <w:p w14:paraId="0203BBAA" w14:textId="77777777" w:rsidR="00E309A1" w:rsidRDefault="00000000">
            <w:r>
              <w:t>Mandy Kingley</w:t>
            </w:r>
          </w:p>
        </w:tc>
        <w:tc>
          <w:tcPr>
            <w:tcW w:w="1500" w:type="dxa"/>
            <w:tcMar>
              <w:left w:w="54" w:type="dxa"/>
            </w:tcMar>
          </w:tcPr>
          <w:p w14:paraId="644316FD" w14:textId="77777777" w:rsidR="00E309A1" w:rsidRDefault="00000000">
            <w:r>
              <w:t>6.00%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7CD5C485" w14:textId="77777777" w:rsidR="00E309A1" w:rsidRDefault="00000000">
            <w:r>
              <w:t>6.00% transferred to Tom Watkins</w:t>
            </w:r>
          </w:p>
        </w:tc>
        <w:tc>
          <w:tcPr>
            <w:tcW w:w="1500" w:type="dxa"/>
            <w:tcMar>
              <w:left w:w="54" w:type="dxa"/>
            </w:tcMar>
          </w:tcPr>
          <w:p w14:paraId="2FE126A4" w14:textId="77777777" w:rsidR="00E309A1" w:rsidRDefault="00000000">
            <w:r>
              <w:t>0.00%</w:t>
            </w:r>
          </w:p>
        </w:tc>
      </w:tr>
      <w:tr w:rsidR="00E309A1" w14:paraId="38CEE5F3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F765807" w14:textId="77777777" w:rsidR="00E309A1" w:rsidRDefault="00000000">
            <w:r>
              <w:t>Solomon LPP</w:t>
            </w:r>
          </w:p>
        </w:tc>
        <w:tc>
          <w:tcPr>
            <w:tcW w:w="1500" w:type="dxa"/>
            <w:tcMar>
              <w:left w:w="54" w:type="dxa"/>
            </w:tcMar>
          </w:tcPr>
          <w:p w14:paraId="6A1BDF47" w14:textId="77777777" w:rsidR="00E309A1" w:rsidRDefault="00000000">
            <w:r>
              <w:t>2.80%</w:t>
            </w:r>
          </w:p>
        </w:tc>
        <w:tc>
          <w:tcPr>
            <w:tcW w:w="3500" w:type="dxa"/>
            <w:tcMar>
              <w:left w:w="54" w:type="dxa"/>
            </w:tcMar>
          </w:tcPr>
          <w:p w14:paraId="4A51A5B9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394F7882" w14:textId="77777777" w:rsidR="00E309A1" w:rsidRDefault="00000000">
            <w:r>
              <w:t>2.80%</w:t>
            </w:r>
          </w:p>
        </w:tc>
      </w:tr>
      <w:tr w:rsidR="00E309A1" w14:paraId="5C30C948" w14:textId="77777777" w:rsidTr="00E309A1">
        <w:tc>
          <w:tcPr>
            <w:tcW w:w="2500" w:type="dxa"/>
            <w:tcMar>
              <w:left w:w="54" w:type="dxa"/>
            </w:tcMar>
          </w:tcPr>
          <w:p w14:paraId="74586321" w14:textId="77777777" w:rsidR="00E309A1" w:rsidRDefault="00000000">
            <w:r>
              <w:t>Tom Watkins</w:t>
            </w:r>
          </w:p>
        </w:tc>
        <w:tc>
          <w:tcPr>
            <w:tcW w:w="1500" w:type="dxa"/>
            <w:tcMar>
              <w:left w:w="54" w:type="dxa"/>
            </w:tcMar>
          </w:tcPr>
          <w:p w14:paraId="7DDFF09B" w14:textId="77777777" w:rsidR="00E309A1" w:rsidRDefault="00000000">
            <w:r>
              <w:t>17.00%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131E61D3" w14:textId="77777777" w:rsidR="00E309A1" w:rsidRDefault="00000000">
            <w:r>
              <w:t>6.00% received from Mandy Kingley</w:t>
            </w:r>
          </w:p>
        </w:tc>
        <w:tc>
          <w:tcPr>
            <w:tcW w:w="1500" w:type="dxa"/>
            <w:tcMar>
              <w:left w:w="54" w:type="dxa"/>
            </w:tcMar>
          </w:tcPr>
          <w:p w14:paraId="0F9B8457" w14:textId="77777777" w:rsidR="00E309A1" w:rsidRDefault="00000000">
            <w:r>
              <w:t>23.00%</w:t>
            </w:r>
          </w:p>
        </w:tc>
      </w:tr>
    </w:tbl>
    <w:p w14:paraId="56A6BA87" w14:textId="77777777" w:rsidR="00E309A1" w:rsidRDefault="00000000">
      <w:r>
        <w:br/>
        <w:t>Therefore the 5 participators with the greatest proportion of winding-up rights control 66.14% (44.64% if the rights of loan creditors are disregarded).</w:t>
      </w:r>
      <w:r>
        <w:br/>
      </w:r>
      <w:r>
        <w:br/>
        <w:t>The total proportion of winding-up rights controlled by directors who are also participators (*) is 0.0% (0.0% if the rights of loan creditors are disregarded).</w:t>
      </w:r>
    </w:p>
    <w:p w14:paraId="554EB20C" w14:textId="77777777" w:rsidR="00E309A1" w:rsidRDefault="00000000">
      <w:pPr>
        <w:pStyle w:val="Heading2"/>
        <w:pageBreakBefore/>
        <w:spacing w:before="240" w:after="120"/>
      </w:pPr>
      <w:r>
        <w:lastRenderedPageBreak/>
        <w:t>Appendix 1D: Assets test with institutional investor exception</w:t>
      </w:r>
    </w:p>
    <w:p w14:paraId="47114A81" w14:textId="34C0F5E7" w:rsidR="00E309A1" w:rsidRDefault="00000000">
      <w:r>
        <w:t xml:space="preserve">Although </w:t>
      </w:r>
      <w:r w:rsidR="00DF48C9">
        <w:t xml:space="preserve">Kelsey </w:t>
      </w:r>
      <w:r>
        <w:t>REIT is a close company under the assets test, it can still satisfy Company Condition D if it is only close because it has as a participator an 'Institutional Investor'.</w:t>
      </w:r>
      <w:r>
        <w:rPr>
          <w:rStyle w:val="FootnoteReference"/>
        </w:rPr>
        <w:footnoteReference w:id="26"/>
      </w:r>
      <w:r>
        <w:t xml:space="preserve"> The analysis that follows in this section excludes the Institutional Investors who were identified as participators in the preceding section's assets test analysis.</w:t>
      </w:r>
    </w:p>
    <w:p w14:paraId="02C7BC3B" w14:textId="2F1BCA83" w:rsidR="00E309A1" w:rsidRDefault="00000000">
      <w:r>
        <w:t>Disregarding institutional investors, there are ten statutory 'participators'</w:t>
      </w:r>
      <w:r>
        <w:rPr>
          <w:rStyle w:val="FootnoteReference"/>
        </w:rPr>
        <w:footnoteReference w:id="27"/>
      </w:r>
      <w:r>
        <w:t xml:space="preserve"> in </w:t>
      </w:r>
      <w:r w:rsidR="00DF48C9">
        <w:t xml:space="preserve">Kelsey </w:t>
      </w:r>
      <w:r>
        <w:t xml:space="preserve">REIT for the purposes of the control test. After performing the statutory process of attributing rights, 55.00% of </w:t>
      </w:r>
      <w:r w:rsidR="00DF48C9">
        <w:t xml:space="preserve">Kelsey </w:t>
      </w:r>
      <w:r>
        <w:t xml:space="preserve">REIT's shares are held by a group of five of these participators, which is more than the 50% threshold for that group to be in control. There are two directors of </w:t>
      </w:r>
      <w:r w:rsidR="00DF48C9">
        <w:t xml:space="preserve">Kelsey </w:t>
      </w:r>
      <w:r>
        <w:t>REIT who are also participators for the purposes of this control test. These directors collectively hold 23.00% of the shares, which is less than the 50% control threshold. The attributions made can be reviewed in the section below titled 'Attribution of rights'.</w:t>
      </w:r>
    </w:p>
    <w:p w14:paraId="0CDE3D2B" w14:textId="77777777" w:rsidR="00E309A1" w:rsidRDefault="00000000">
      <w:pPr>
        <w:pStyle w:val="Heading3"/>
        <w:spacing w:before="240" w:after="120"/>
      </w:pPr>
      <w:r>
        <w:t>Participators</w:t>
      </w:r>
    </w:p>
    <w:p w14:paraId="44DD4C39" w14:textId="7E731E64" w:rsidR="00E309A1" w:rsidRDefault="00000000">
      <w:r>
        <w:t>The table below records who the statutory participators</w:t>
      </w:r>
      <w:r>
        <w:rPr>
          <w:rStyle w:val="FootnoteReference"/>
        </w:rPr>
        <w:footnoteReference w:id="28"/>
      </w:r>
      <w:r>
        <w:t xml:space="preserve"> in </w:t>
      </w:r>
      <w:r w:rsidR="00DF48C9">
        <w:t xml:space="preserve">Kelsey </w:t>
      </w:r>
      <w:r>
        <w:t>REIT are, and explains why they are participators for the purposes of the control test.The following participators were excluded on the grounds of being institutional investors: Heartworks and Hospice on the Shore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6500"/>
      </w:tblGrid>
      <w:tr w:rsidR="00E309A1" w14:paraId="655817E2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4705FC3C" w14:textId="77777777" w:rsidR="00E309A1" w:rsidRDefault="00000000">
            <w:r>
              <w:t>Participator</w:t>
            </w:r>
          </w:p>
        </w:tc>
        <w:tc>
          <w:tcPr>
            <w:tcW w:w="6500" w:type="dxa"/>
            <w:tcMar>
              <w:left w:w="54" w:type="dxa"/>
            </w:tcMar>
          </w:tcPr>
          <w:p w14:paraId="4BAA7505" w14:textId="77777777" w:rsidR="00E309A1" w:rsidRDefault="00000000">
            <w:r>
              <w:t>Reason for participator status</w:t>
            </w:r>
          </w:p>
        </w:tc>
      </w:tr>
      <w:tr w:rsidR="00E309A1" w14:paraId="04296962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7F99157C" w14:textId="77777777" w:rsidR="00E309A1" w:rsidRDefault="00000000">
            <w:r>
              <w:t>Argus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2EDA34D4" w14:textId="77777777" w:rsidR="00E309A1" w:rsidRDefault="00000000">
            <w:r>
              <w:t>Direct ownership</w:t>
            </w:r>
          </w:p>
        </w:tc>
      </w:tr>
      <w:tr w:rsidR="00E309A1" w14:paraId="165E5CF1" w14:textId="77777777" w:rsidTr="00E309A1">
        <w:tc>
          <w:tcPr>
            <w:tcW w:w="2500" w:type="dxa"/>
            <w:tcMar>
              <w:left w:w="54" w:type="dxa"/>
            </w:tcMar>
          </w:tcPr>
          <w:p w14:paraId="43BC8934" w14:textId="77777777" w:rsidR="00E309A1" w:rsidRDefault="00000000">
            <w:r>
              <w:t>Barclays</w:t>
            </w:r>
          </w:p>
        </w:tc>
        <w:tc>
          <w:tcPr>
            <w:tcW w:w="6500" w:type="dxa"/>
            <w:tcMar>
              <w:left w:w="54" w:type="dxa"/>
            </w:tcMar>
          </w:tcPr>
          <w:p w14:paraId="32E85700" w14:textId="77777777" w:rsidR="00E309A1" w:rsidRDefault="00000000">
            <w:r>
              <w:t>Lender</w:t>
            </w:r>
          </w:p>
        </w:tc>
      </w:tr>
      <w:tr w:rsidR="00E309A1" w14:paraId="566A8B1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D203708" w14:textId="77777777" w:rsidR="00E309A1" w:rsidRDefault="00000000">
            <w:r>
              <w:t>Barretts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17EC1190" w14:textId="77777777" w:rsidR="00E309A1" w:rsidRDefault="00000000">
            <w:r>
              <w:t>Direct ownership</w:t>
            </w:r>
          </w:p>
        </w:tc>
      </w:tr>
      <w:tr w:rsidR="00E309A1" w14:paraId="42D2AFF8" w14:textId="77777777" w:rsidTr="00E309A1">
        <w:tc>
          <w:tcPr>
            <w:tcW w:w="2500" w:type="dxa"/>
            <w:tcMar>
              <w:left w:w="54" w:type="dxa"/>
            </w:tcMar>
          </w:tcPr>
          <w:p w14:paraId="5067D484" w14:textId="77777777" w:rsidR="00E309A1" w:rsidRDefault="00000000">
            <w:r>
              <w:t>HSBC</w:t>
            </w:r>
          </w:p>
        </w:tc>
        <w:tc>
          <w:tcPr>
            <w:tcW w:w="6500" w:type="dxa"/>
            <w:tcMar>
              <w:left w:w="54" w:type="dxa"/>
            </w:tcMar>
          </w:tcPr>
          <w:p w14:paraId="3A50A4E5" w14:textId="77777777" w:rsidR="00E309A1" w:rsidRDefault="00000000">
            <w:r>
              <w:t>Lender</w:t>
            </w:r>
          </w:p>
        </w:tc>
      </w:tr>
      <w:tr w:rsidR="00E309A1" w14:paraId="06363E01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7B5A193" w14:textId="77777777" w:rsidR="00E309A1" w:rsidRDefault="00000000">
            <w:r>
              <w:t>HagenHomes Ltd</w:t>
            </w:r>
          </w:p>
        </w:tc>
        <w:tc>
          <w:tcPr>
            <w:tcW w:w="6500" w:type="dxa"/>
            <w:tcMar>
              <w:left w:w="54" w:type="dxa"/>
            </w:tcMar>
          </w:tcPr>
          <w:p w14:paraId="7E044E21" w14:textId="77777777" w:rsidR="00E309A1" w:rsidRDefault="00000000">
            <w:r>
              <w:t>Direct ownership</w:t>
            </w:r>
          </w:p>
        </w:tc>
      </w:tr>
      <w:tr w:rsidR="00E309A1" w14:paraId="57C1BADF" w14:textId="77777777" w:rsidTr="00E309A1">
        <w:tc>
          <w:tcPr>
            <w:tcW w:w="2500" w:type="dxa"/>
            <w:tcMar>
              <w:left w:w="54" w:type="dxa"/>
            </w:tcMar>
          </w:tcPr>
          <w:p w14:paraId="69F56322" w14:textId="77777777" w:rsidR="00E309A1" w:rsidRDefault="00000000">
            <w:r>
              <w:t>HomeWright</w:t>
            </w:r>
          </w:p>
        </w:tc>
        <w:tc>
          <w:tcPr>
            <w:tcW w:w="6500" w:type="dxa"/>
            <w:tcMar>
              <w:left w:w="54" w:type="dxa"/>
            </w:tcMar>
          </w:tcPr>
          <w:p w14:paraId="05E90717" w14:textId="77777777" w:rsidR="00E309A1" w:rsidRDefault="00000000">
            <w:r>
              <w:t>Direct ownership</w:t>
            </w:r>
          </w:p>
        </w:tc>
      </w:tr>
      <w:tr w:rsidR="00E309A1" w14:paraId="549D12EE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E2ADBB9" w14:textId="77777777" w:rsidR="00E309A1" w:rsidRDefault="00000000">
            <w:r>
              <w:t>Mandy Kingley</w:t>
            </w:r>
          </w:p>
        </w:tc>
        <w:tc>
          <w:tcPr>
            <w:tcW w:w="6500" w:type="dxa"/>
            <w:tcMar>
              <w:left w:w="54" w:type="dxa"/>
            </w:tcMar>
          </w:tcPr>
          <w:p w14:paraId="0D3C1277" w14:textId="77777777" w:rsidR="00E309A1" w:rsidRDefault="00000000">
            <w:r>
              <w:t>Direct ownership</w:t>
            </w:r>
          </w:p>
        </w:tc>
      </w:tr>
      <w:tr w:rsidR="00E309A1" w14:paraId="24EFF1BF" w14:textId="77777777" w:rsidTr="00E309A1">
        <w:tc>
          <w:tcPr>
            <w:tcW w:w="2500" w:type="dxa"/>
            <w:tcMar>
              <w:left w:w="54" w:type="dxa"/>
            </w:tcMar>
          </w:tcPr>
          <w:p w14:paraId="28EC1B0A" w14:textId="77777777" w:rsidR="00E309A1" w:rsidRDefault="00000000">
            <w:r>
              <w:t>McFarlands</w:t>
            </w:r>
          </w:p>
        </w:tc>
        <w:tc>
          <w:tcPr>
            <w:tcW w:w="6500" w:type="dxa"/>
            <w:tcMar>
              <w:left w:w="54" w:type="dxa"/>
            </w:tcMar>
          </w:tcPr>
          <w:p w14:paraId="04D61BAA" w14:textId="77777777" w:rsidR="00E309A1" w:rsidRDefault="00000000">
            <w:r>
              <w:t>Direct ownership</w:t>
            </w:r>
          </w:p>
        </w:tc>
      </w:tr>
      <w:tr w:rsidR="00E309A1" w14:paraId="73A42C62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419ED94" w14:textId="77777777" w:rsidR="00E309A1" w:rsidRDefault="00000000">
            <w:r>
              <w:t>The Ursine Group</w:t>
            </w:r>
          </w:p>
        </w:tc>
        <w:tc>
          <w:tcPr>
            <w:tcW w:w="6500" w:type="dxa"/>
            <w:tcMar>
              <w:left w:w="54" w:type="dxa"/>
            </w:tcMar>
          </w:tcPr>
          <w:p w14:paraId="11BBFB4B" w14:textId="77777777" w:rsidR="00E309A1" w:rsidRDefault="00000000">
            <w:r>
              <w:t>Lender</w:t>
            </w:r>
          </w:p>
        </w:tc>
      </w:tr>
      <w:tr w:rsidR="00E309A1" w14:paraId="5009346D" w14:textId="77777777" w:rsidTr="00E309A1">
        <w:tc>
          <w:tcPr>
            <w:tcW w:w="2500" w:type="dxa"/>
            <w:tcMar>
              <w:left w:w="54" w:type="dxa"/>
            </w:tcMar>
          </w:tcPr>
          <w:p w14:paraId="7C479805" w14:textId="77777777" w:rsidR="00E309A1" w:rsidRDefault="00000000">
            <w:r>
              <w:t>Tom Watkins</w:t>
            </w:r>
          </w:p>
        </w:tc>
        <w:tc>
          <w:tcPr>
            <w:tcW w:w="6500" w:type="dxa"/>
            <w:tcMar>
              <w:left w:w="54" w:type="dxa"/>
            </w:tcMar>
          </w:tcPr>
          <w:p w14:paraId="619FF1B9" w14:textId="77777777" w:rsidR="00E309A1" w:rsidRDefault="00000000">
            <w:r>
              <w:t>Direct ownership</w:t>
            </w:r>
          </w:p>
        </w:tc>
      </w:tr>
    </w:tbl>
    <w:p w14:paraId="0C2D1ADC" w14:textId="77777777" w:rsidR="00E309A1" w:rsidRDefault="00000000">
      <w:pPr>
        <w:pStyle w:val="Heading3"/>
        <w:spacing w:before="240" w:after="120"/>
      </w:pPr>
      <w:r>
        <w:t>Directors</w:t>
      </w:r>
    </w:p>
    <w:p w14:paraId="396C148F" w14:textId="3FFAB2A8" w:rsidR="00E309A1" w:rsidRDefault="00000000">
      <w:r>
        <w:t>There are no statutory participators</w:t>
      </w:r>
      <w:r>
        <w:rPr>
          <w:rStyle w:val="FootnoteReference"/>
        </w:rPr>
        <w:footnoteReference w:id="29"/>
      </w:r>
      <w:r>
        <w:t xml:space="preserve"> in </w:t>
      </w:r>
      <w:r w:rsidR="00DF48C9">
        <w:t xml:space="preserve">Kelsey </w:t>
      </w:r>
      <w:r>
        <w:t>REIT who are also directors for the purposes of the control test.</w:t>
      </w:r>
    </w:p>
    <w:p w14:paraId="561120DC" w14:textId="77777777" w:rsidR="00E309A1" w:rsidRDefault="00000000">
      <w:pPr>
        <w:pStyle w:val="Heading3"/>
        <w:spacing w:before="240" w:after="120"/>
      </w:pPr>
      <w:r>
        <w:t>Attribution of rights</w:t>
      </w:r>
    </w:p>
    <w:p w14:paraId="6A2686AA" w14:textId="2A8F996A" w:rsidR="00E309A1" w:rsidRDefault="00000000">
      <w:r>
        <w:t xml:space="preserve">Four statutory measures of control were considered to determine if </w:t>
      </w:r>
      <w:r w:rsidR="00DF48C9">
        <w:t xml:space="preserve">Kelsey </w:t>
      </w:r>
      <w:r>
        <w:t>REIT satisfies the control test: share capital, voting rights, rights to income, and rights to assets on winding up.</w:t>
      </w:r>
      <w:r>
        <w:br/>
      </w:r>
      <w:r>
        <w:br/>
      </w:r>
      <w:r>
        <w:lastRenderedPageBreak/>
        <w:t>The statutory process of attributing rights was performed. This process requires rights be attributed between associates with a view to achieving the highest concentration of rights within the smallest group of participators.</w:t>
      </w:r>
      <w:r>
        <w:br/>
      </w:r>
      <w:r>
        <w:br/>
        <w:t xml:space="preserve">The highest concentration of rights was achieved in relation to </w:t>
      </w:r>
      <w:r>
        <w:rPr>
          <w:b/>
        </w:rPr>
        <w:t>share capital</w:t>
      </w:r>
      <w:r>
        <w:t xml:space="preserve">. The table below records how the share capital in </w:t>
      </w:r>
      <w:r w:rsidR="00DF48C9">
        <w:t xml:space="preserve">Kelsey </w:t>
      </w:r>
      <w:r>
        <w:t>REIT was initially distributed among its statutory participators, and how the share capital was attributed to maximise concentration.</w:t>
      </w:r>
    </w:p>
    <w:tbl>
      <w:tblPr>
        <w:tblStyle w:val="PlainTable4"/>
        <w:tblW w:w="900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20" w:firstRow="1" w:lastRow="0" w:firstColumn="0" w:lastColumn="0" w:noHBand="0" w:noVBand="1"/>
      </w:tblPr>
      <w:tblGrid>
        <w:gridCol w:w="2500"/>
        <w:gridCol w:w="1500"/>
        <w:gridCol w:w="3500"/>
        <w:gridCol w:w="1500"/>
      </w:tblGrid>
      <w:tr w:rsidR="00E309A1" w14:paraId="0E636B75" w14:textId="77777777" w:rsidTr="00E30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63092A6E" w14:textId="77777777" w:rsidR="00E309A1" w:rsidRDefault="00000000">
            <w:r>
              <w:t>Participator</w:t>
            </w:r>
          </w:p>
        </w:tc>
        <w:tc>
          <w:tcPr>
            <w:tcW w:w="1500" w:type="dxa"/>
            <w:tcMar>
              <w:left w:w="54" w:type="dxa"/>
            </w:tcMar>
          </w:tcPr>
          <w:p w14:paraId="71ADB5C5" w14:textId="77777777" w:rsidR="00E309A1" w:rsidRDefault="00000000">
            <w:r>
              <w:t>Initial (%)</w:t>
            </w:r>
          </w:p>
        </w:tc>
        <w:tc>
          <w:tcPr>
            <w:tcW w:w="3500" w:type="dxa"/>
            <w:tcMar>
              <w:left w:w="54" w:type="dxa"/>
            </w:tcMar>
          </w:tcPr>
          <w:p w14:paraId="3023316A" w14:textId="77777777" w:rsidR="00E309A1" w:rsidRDefault="00000000">
            <w:r>
              <w:t>Attributions made</w:t>
            </w:r>
          </w:p>
        </w:tc>
        <w:tc>
          <w:tcPr>
            <w:tcW w:w="1500" w:type="dxa"/>
            <w:tcMar>
              <w:left w:w="54" w:type="dxa"/>
            </w:tcMar>
          </w:tcPr>
          <w:p w14:paraId="512B8A3F" w14:textId="77777777" w:rsidR="00E309A1" w:rsidRDefault="00000000">
            <w:r>
              <w:t>Final (%)</w:t>
            </w:r>
          </w:p>
        </w:tc>
      </w:tr>
      <w:tr w:rsidR="00E309A1" w14:paraId="04E4A3AA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71E0F72" w14:textId="77777777" w:rsidR="00E309A1" w:rsidRDefault="00000000">
            <w:r>
              <w:t>Argus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774334C5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684C57C9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53D09B5A" w14:textId="77777777" w:rsidR="00E309A1" w:rsidRDefault="00000000">
            <w:r>
              <w:t>8.00%</w:t>
            </w:r>
          </w:p>
        </w:tc>
      </w:tr>
      <w:tr w:rsidR="00E309A1" w14:paraId="08BB482E" w14:textId="77777777" w:rsidTr="00E309A1">
        <w:tc>
          <w:tcPr>
            <w:tcW w:w="2500" w:type="dxa"/>
            <w:tcMar>
              <w:left w:w="54" w:type="dxa"/>
            </w:tcMar>
          </w:tcPr>
          <w:p w14:paraId="52676DAC" w14:textId="77777777" w:rsidR="00E309A1" w:rsidRDefault="00000000">
            <w:r>
              <w:t>Barclays</w:t>
            </w:r>
          </w:p>
        </w:tc>
        <w:tc>
          <w:tcPr>
            <w:tcW w:w="1500" w:type="dxa"/>
            <w:tcMar>
              <w:left w:w="54" w:type="dxa"/>
            </w:tcMar>
          </w:tcPr>
          <w:p w14:paraId="64E7532C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196EAA36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45848A52" w14:textId="77777777" w:rsidR="00E309A1" w:rsidRDefault="00000000">
            <w:r>
              <w:t>0.00%</w:t>
            </w:r>
          </w:p>
        </w:tc>
      </w:tr>
      <w:tr w:rsidR="00E309A1" w14:paraId="4BE089E0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13CCBEC4" w14:textId="77777777" w:rsidR="00E309A1" w:rsidRDefault="00000000">
            <w:r>
              <w:t>Barretts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30BF2591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301106A4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183888B0" w14:textId="77777777" w:rsidR="00E309A1" w:rsidRDefault="00000000">
            <w:r>
              <w:t>8.00%</w:t>
            </w:r>
          </w:p>
        </w:tc>
      </w:tr>
      <w:tr w:rsidR="00E309A1" w14:paraId="5A02876A" w14:textId="77777777" w:rsidTr="00E309A1">
        <w:tc>
          <w:tcPr>
            <w:tcW w:w="2500" w:type="dxa"/>
            <w:tcMar>
              <w:left w:w="54" w:type="dxa"/>
            </w:tcMar>
          </w:tcPr>
          <w:p w14:paraId="00162A39" w14:textId="77777777" w:rsidR="00E309A1" w:rsidRDefault="00000000">
            <w:r>
              <w:t>HSBC</w:t>
            </w:r>
          </w:p>
        </w:tc>
        <w:tc>
          <w:tcPr>
            <w:tcW w:w="1500" w:type="dxa"/>
            <w:tcMar>
              <w:left w:w="54" w:type="dxa"/>
            </w:tcMar>
          </w:tcPr>
          <w:p w14:paraId="6D5E89FF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5EE0EBCE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75C32229" w14:textId="77777777" w:rsidR="00E309A1" w:rsidRDefault="00000000">
            <w:r>
              <w:t>0.00%</w:t>
            </w:r>
          </w:p>
        </w:tc>
      </w:tr>
      <w:tr w:rsidR="00E309A1" w14:paraId="349B8C60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E11C58D" w14:textId="77777777" w:rsidR="00E309A1" w:rsidRDefault="00000000">
            <w:r>
              <w:t>HagenHomes Ltd</w:t>
            </w:r>
          </w:p>
        </w:tc>
        <w:tc>
          <w:tcPr>
            <w:tcW w:w="1500" w:type="dxa"/>
            <w:tcMar>
              <w:left w:w="54" w:type="dxa"/>
            </w:tcMar>
          </w:tcPr>
          <w:p w14:paraId="7AD4761B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43C3D960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4B77238C" w14:textId="77777777" w:rsidR="00E309A1" w:rsidRDefault="00000000">
            <w:r>
              <w:t>8.00%</w:t>
            </w:r>
          </w:p>
        </w:tc>
      </w:tr>
      <w:tr w:rsidR="00E309A1" w14:paraId="3E3617E1" w14:textId="77777777" w:rsidTr="00E309A1">
        <w:tc>
          <w:tcPr>
            <w:tcW w:w="2500" w:type="dxa"/>
            <w:tcMar>
              <w:left w:w="54" w:type="dxa"/>
            </w:tcMar>
          </w:tcPr>
          <w:p w14:paraId="4E650289" w14:textId="77777777" w:rsidR="00E309A1" w:rsidRDefault="00000000">
            <w:r>
              <w:t>HomeWright</w:t>
            </w:r>
          </w:p>
        </w:tc>
        <w:tc>
          <w:tcPr>
            <w:tcW w:w="1500" w:type="dxa"/>
            <w:tcMar>
              <w:left w:w="54" w:type="dxa"/>
            </w:tcMar>
          </w:tcPr>
          <w:p w14:paraId="141F1C70" w14:textId="77777777" w:rsidR="00E309A1" w:rsidRDefault="00000000">
            <w:r>
              <w:t>8.00%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08929FED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7C0DF327" w14:textId="77777777" w:rsidR="00E309A1" w:rsidRDefault="00000000">
            <w:r>
              <w:t>8.00%</w:t>
            </w:r>
          </w:p>
        </w:tc>
      </w:tr>
      <w:tr w:rsidR="00E309A1" w14:paraId="64C178AD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3C3EDE31" w14:textId="77777777" w:rsidR="00E309A1" w:rsidRDefault="00000000">
            <w:r>
              <w:t>Mandy Kingley*</w:t>
            </w:r>
          </w:p>
        </w:tc>
        <w:tc>
          <w:tcPr>
            <w:tcW w:w="1500" w:type="dxa"/>
            <w:tcMar>
              <w:left w:w="54" w:type="dxa"/>
            </w:tcMar>
          </w:tcPr>
          <w:p w14:paraId="52DED444" w14:textId="77777777" w:rsidR="00E309A1" w:rsidRDefault="00000000">
            <w:r>
              <w:t>6.00%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49822612" w14:textId="77777777" w:rsidR="00E309A1" w:rsidRDefault="00000000">
            <w:r>
              <w:t>6.00% transferred to Tom Watkins</w:t>
            </w:r>
          </w:p>
        </w:tc>
        <w:tc>
          <w:tcPr>
            <w:tcW w:w="1500" w:type="dxa"/>
            <w:tcMar>
              <w:left w:w="54" w:type="dxa"/>
            </w:tcMar>
          </w:tcPr>
          <w:p w14:paraId="20FB5390" w14:textId="77777777" w:rsidR="00E309A1" w:rsidRDefault="00000000">
            <w:r>
              <w:t>0.00%</w:t>
            </w:r>
          </w:p>
        </w:tc>
      </w:tr>
      <w:tr w:rsidR="00E309A1" w14:paraId="0C18C78F" w14:textId="77777777" w:rsidTr="00E309A1">
        <w:tc>
          <w:tcPr>
            <w:tcW w:w="2500" w:type="dxa"/>
            <w:tcMar>
              <w:left w:w="54" w:type="dxa"/>
            </w:tcMar>
          </w:tcPr>
          <w:p w14:paraId="6D3F7BFB" w14:textId="77777777" w:rsidR="00E309A1" w:rsidRDefault="00000000">
            <w:r>
              <w:t>McFarlands</w:t>
            </w:r>
          </w:p>
        </w:tc>
        <w:tc>
          <w:tcPr>
            <w:tcW w:w="1500" w:type="dxa"/>
            <w:tcMar>
              <w:left w:w="54" w:type="dxa"/>
            </w:tcMar>
          </w:tcPr>
          <w:p w14:paraId="3784450B" w14:textId="77777777" w:rsidR="00E309A1" w:rsidRDefault="00000000">
            <w:r>
              <w:t>6.00%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68599062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4F04F430" w14:textId="77777777" w:rsidR="00E309A1" w:rsidRDefault="00000000">
            <w:r>
              <w:t>6.00%</w:t>
            </w:r>
          </w:p>
        </w:tc>
      </w:tr>
      <w:tr w:rsidR="00E309A1" w14:paraId="7B9D0B6B" w14:textId="77777777" w:rsidTr="00E30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dxa"/>
            <w:tcMar>
              <w:left w:w="54" w:type="dxa"/>
            </w:tcMar>
          </w:tcPr>
          <w:p w14:paraId="2DAC5E91" w14:textId="77777777" w:rsidR="00E309A1" w:rsidRDefault="00000000">
            <w:r>
              <w:t>The Ursine Group</w:t>
            </w:r>
          </w:p>
        </w:tc>
        <w:tc>
          <w:tcPr>
            <w:tcW w:w="1500" w:type="dxa"/>
            <w:tcMar>
              <w:left w:w="54" w:type="dxa"/>
            </w:tcMar>
          </w:tcPr>
          <w:p w14:paraId="48B49B32" w14:textId="77777777" w:rsidR="00E309A1" w:rsidRDefault="00000000">
            <w:r>
              <w:t>0.00%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53B2A1AF" w14:textId="77777777" w:rsidR="00E309A1" w:rsidRDefault="00000000">
            <w:r>
              <w:t>No attributions</w:t>
            </w:r>
          </w:p>
        </w:tc>
        <w:tc>
          <w:tcPr>
            <w:tcW w:w="1500" w:type="dxa"/>
            <w:tcMar>
              <w:left w:w="54" w:type="dxa"/>
            </w:tcMar>
          </w:tcPr>
          <w:p w14:paraId="06F18C39" w14:textId="77777777" w:rsidR="00E309A1" w:rsidRDefault="00000000">
            <w:r>
              <w:t>0.00%</w:t>
            </w:r>
          </w:p>
        </w:tc>
      </w:tr>
      <w:tr w:rsidR="00E309A1" w14:paraId="34948A27" w14:textId="77777777" w:rsidTr="00E309A1">
        <w:tc>
          <w:tcPr>
            <w:tcW w:w="2500" w:type="dxa"/>
            <w:tcMar>
              <w:left w:w="54" w:type="dxa"/>
            </w:tcMar>
          </w:tcPr>
          <w:p w14:paraId="52CC0839" w14:textId="77777777" w:rsidR="00E309A1" w:rsidRDefault="00000000">
            <w:r>
              <w:t>Tom Watkins*</w:t>
            </w:r>
          </w:p>
        </w:tc>
        <w:tc>
          <w:tcPr>
            <w:tcW w:w="1500" w:type="dxa"/>
            <w:tcMar>
              <w:left w:w="54" w:type="dxa"/>
            </w:tcMar>
          </w:tcPr>
          <w:p w14:paraId="78645263" w14:textId="77777777" w:rsidR="00E309A1" w:rsidRDefault="00000000">
            <w:r>
              <w:t>17.00%</w:t>
            </w:r>
          </w:p>
        </w:tc>
        <w:tc>
          <w:tcPr>
            <w:tcW w:w="3500" w:type="dxa"/>
            <w:tcMar>
              <w:left w:w="54" w:type="dxa"/>
            </w:tcMar>
          </w:tcPr>
          <w:p w14:paraId="3BB99E72" w14:textId="77777777" w:rsidR="00E309A1" w:rsidRDefault="00000000">
            <w:r>
              <w:t>6.00% received from Mandy Kingley</w:t>
            </w:r>
          </w:p>
        </w:tc>
        <w:tc>
          <w:tcPr>
            <w:tcW w:w="1500" w:type="dxa"/>
            <w:tcMar>
              <w:left w:w="54" w:type="dxa"/>
            </w:tcMar>
          </w:tcPr>
          <w:p w14:paraId="5B004644" w14:textId="77777777" w:rsidR="00E309A1" w:rsidRDefault="00000000">
            <w:r>
              <w:t>23.00%</w:t>
            </w:r>
          </w:p>
        </w:tc>
      </w:tr>
    </w:tbl>
    <w:p w14:paraId="4184BFC7" w14:textId="77777777" w:rsidR="00E309A1" w:rsidRDefault="00000000">
      <w:r>
        <w:br/>
        <w:t>Therefore the 5 participators with the greatest proportion of share capital control 55.0%.</w:t>
      </w:r>
      <w:r>
        <w:br/>
      </w:r>
      <w:r>
        <w:br/>
        <w:t>The total proportion of share capital controlled by directors who are also participators (*) is 23.0%.</w:t>
      </w:r>
    </w:p>
    <w:sectPr w:rsidR="00E309A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C538" w14:textId="77777777" w:rsidR="0042462F" w:rsidRDefault="0042462F" w:rsidP="007E6C17">
      <w:pPr>
        <w:spacing w:after="0" w:line="240" w:lineRule="auto"/>
      </w:pPr>
      <w:r>
        <w:separator/>
      </w:r>
    </w:p>
  </w:endnote>
  <w:endnote w:type="continuationSeparator" w:id="0">
    <w:p w14:paraId="1724F8D1" w14:textId="77777777" w:rsidR="0042462F" w:rsidRDefault="0042462F" w:rsidP="007E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DF7" w14:textId="74DA1459" w:rsidR="00E309A1" w:rsidRDefault="00000000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SECTIONPAGES   \* MERGEFORMAT ">
      <w:r w:rsidR="00DF48C9">
        <w:rPr>
          <w:noProof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4E33" w14:textId="77777777" w:rsidR="0042462F" w:rsidRDefault="0042462F">
      <w:r>
        <w:separator/>
      </w:r>
    </w:p>
  </w:footnote>
  <w:footnote w:type="continuationSeparator" w:id="0">
    <w:p w14:paraId="3329323B" w14:textId="77777777" w:rsidR="0042462F" w:rsidRDefault="0042462F">
      <w:r>
        <w:continuationSeparator/>
      </w:r>
    </w:p>
  </w:footnote>
  <w:footnote w:id="1">
    <w:p w14:paraId="5087221E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ss.528(1), 521(1); UK Corporation Tax Act 2009, s.14(1).</w:t>
      </w:r>
    </w:p>
  </w:footnote>
  <w:footnote w:id="2">
    <w:p w14:paraId="6B34B2BC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s.528(2); UK Financial Services and Markets Act 2000, s.236.</w:t>
      </w:r>
    </w:p>
  </w:footnote>
  <w:footnote w:id="3">
    <w:p w14:paraId="5FB9CE55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ss.528(3)(a), 528A.</w:t>
      </w:r>
    </w:p>
  </w:footnote>
  <w:footnote w:id="4">
    <w:p w14:paraId="762D6C6A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s.528(3)(b).</w:t>
      </w:r>
    </w:p>
  </w:footnote>
  <w:footnote w:id="5">
    <w:p w14:paraId="47A52108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ss.528(6)-(7), 160, 1115, 1119.</w:t>
      </w:r>
    </w:p>
  </w:footnote>
  <w:footnote w:id="6">
    <w:p w14:paraId="24F119EF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ss.528(8)-(9).</w:t>
      </w:r>
    </w:p>
  </w:footnote>
  <w:footnote w:id="7">
    <w:p w14:paraId="507C9A20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 s. 528(3)(b).</w:t>
      </w:r>
    </w:p>
  </w:footnote>
  <w:footnote w:id="8">
    <w:p w14:paraId="57318F39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s.528(4A)(c); UK Financial Services and Markets Act s.235.</w:t>
      </w:r>
    </w:p>
  </w:footnote>
  <w:footnote w:id="9">
    <w:p w14:paraId="23505021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s.528(4A)(f).</w:t>
      </w:r>
    </w:p>
  </w:footnote>
  <w:footnote w:id="10">
    <w:p w14:paraId="5B1ED455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s.528(4A)(c); UK Financial Services and Markets Act s.235.</w:t>
      </w:r>
    </w:p>
  </w:footnote>
  <w:footnote w:id="11">
    <w:p w14:paraId="48C4B29F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s.528(4A)(f).</w:t>
      </w:r>
    </w:p>
  </w:footnote>
  <w:footnote w:id="12">
    <w:p w14:paraId="3D054D43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s.528(4A)(h).</w:t>
      </w:r>
    </w:p>
  </w:footnote>
  <w:footnote w:id="13">
    <w:p w14:paraId="0F71D278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s.528(3)(b).</w:t>
      </w:r>
    </w:p>
  </w:footnote>
  <w:footnote w:id="14">
    <w:p w14:paraId="1CA3F1E1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s.452.</w:t>
      </w:r>
    </w:p>
  </w:footnote>
  <w:footnote w:id="15">
    <w:p w14:paraId="588305A0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s.453.</w:t>
      </w:r>
    </w:p>
  </w:footnote>
  <w:footnote w:id="16">
    <w:p w14:paraId="357BB081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s.448.</w:t>
      </w:r>
    </w:p>
  </w:footnote>
  <w:footnote w:id="17">
    <w:p w14:paraId="652F157C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18">
    <w:p w14:paraId="5A5820F8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19">
    <w:p w14:paraId="01F5ABA8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0">
    <w:p w14:paraId="48C6EC2D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S 528(4)(b) UK Corporation Tax Act 2010; S 528(4A) UK Corporation Tax Act 2010</w:t>
      </w:r>
    </w:p>
  </w:footnote>
  <w:footnote w:id="21">
    <w:p w14:paraId="125F5145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2">
    <w:p w14:paraId="6DBD8327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3">
    <w:p w14:paraId="1A5D6D20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4">
    <w:p w14:paraId="0D302524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5">
    <w:p w14:paraId="0B0D989E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6">
    <w:p w14:paraId="23A4A444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S 528(4)(b) UK Corporation Tax Act 2010; S 528(4A) UK Corporation Tax Act 2010</w:t>
      </w:r>
    </w:p>
  </w:footnote>
  <w:footnote w:id="27">
    <w:p w14:paraId="7E3E8763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8">
    <w:p w14:paraId="3FDCD421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  <w:footnote w:id="29">
    <w:p w14:paraId="15C2D6E0" w14:textId="77777777" w:rsidR="00E309A1" w:rsidRDefault="0000000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 </w:t>
      </w:r>
      <w:r>
        <w:t>UK Corporation Tax Act 2010, s.454.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F69"/>
    <w:multiLevelType w:val="hybridMultilevel"/>
    <w:tmpl w:val="CC0CA6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2028"/>
    <w:multiLevelType w:val="hybridMultilevel"/>
    <w:tmpl w:val="8CD2E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B606C"/>
    <w:multiLevelType w:val="hybridMultilevel"/>
    <w:tmpl w:val="0CFA575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C1700D"/>
    <w:multiLevelType w:val="hybridMultilevel"/>
    <w:tmpl w:val="C74C32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13D5"/>
    <w:multiLevelType w:val="hybridMultilevel"/>
    <w:tmpl w:val="1EE459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6B71"/>
    <w:multiLevelType w:val="hybridMultilevel"/>
    <w:tmpl w:val="52CA7A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F4F1B"/>
    <w:multiLevelType w:val="hybridMultilevel"/>
    <w:tmpl w:val="1D84D6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0B92"/>
    <w:multiLevelType w:val="hybridMultilevel"/>
    <w:tmpl w:val="15B6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26C7D"/>
    <w:multiLevelType w:val="hybridMultilevel"/>
    <w:tmpl w:val="9B7C8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6336"/>
    <w:multiLevelType w:val="hybridMultilevel"/>
    <w:tmpl w:val="058415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74524"/>
    <w:multiLevelType w:val="hybridMultilevel"/>
    <w:tmpl w:val="65CCD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71DB7"/>
    <w:multiLevelType w:val="hybridMultilevel"/>
    <w:tmpl w:val="69460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1C71B9"/>
    <w:multiLevelType w:val="hybridMultilevel"/>
    <w:tmpl w:val="2FD68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498536">
    <w:abstractNumId w:val="7"/>
  </w:num>
  <w:num w:numId="2" w16cid:durableId="930118011">
    <w:abstractNumId w:val="6"/>
  </w:num>
  <w:num w:numId="3" w16cid:durableId="419180882">
    <w:abstractNumId w:val="11"/>
  </w:num>
  <w:num w:numId="4" w16cid:durableId="33846005">
    <w:abstractNumId w:val="12"/>
  </w:num>
  <w:num w:numId="5" w16cid:durableId="692655012">
    <w:abstractNumId w:val="1"/>
  </w:num>
  <w:num w:numId="6" w16cid:durableId="1471896576">
    <w:abstractNumId w:val="2"/>
  </w:num>
  <w:num w:numId="7" w16cid:durableId="1093431785">
    <w:abstractNumId w:val="10"/>
  </w:num>
  <w:num w:numId="8" w16cid:durableId="2080399326">
    <w:abstractNumId w:val="0"/>
  </w:num>
  <w:num w:numId="9" w16cid:durableId="174459434">
    <w:abstractNumId w:val="4"/>
  </w:num>
  <w:num w:numId="10" w16cid:durableId="1452556870">
    <w:abstractNumId w:val="3"/>
  </w:num>
  <w:num w:numId="11" w16cid:durableId="1457406841">
    <w:abstractNumId w:val="9"/>
  </w:num>
  <w:num w:numId="12" w16cid:durableId="402678775">
    <w:abstractNumId w:val="5"/>
  </w:num>
  <w:num w:numId="13" w16cid:durableId="1604418509">
    <w:abstractNumId w:val="8"/>
  </w:num>
  <w:num w:numId="14" w16cid:durableId="972902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xNDQzMDM1NrQ0MTNT0lEKTi0uzszPAykwrAUAy3gHvCwAAAA="/>
  </w:docVars>
  <w:rsids>
    <w:rsidRoot w:val="00DF05B9"/>
    <w:rsid w:val="000B157F"/>
    <w:rsid w:val="0018079B"/>
    <w:rsid w:val="00347B7A"/>
    <w:rsid w:val="0042462F"/>
    <w:rsid w:val="004B6B9D"/>
    <w:rsid w:val="00584C29"/>
    <w:rsid w:val="007E6C17"/>
    <w:rsid w:val="00AD7EAD"/>
    <w:rsid w:val="00B9703F"/>
    <w:rsid w:val="00C00F9C"/>
    <w:rsid w:val="00D70330"/>
    <w:rsid w:val="00DF05B9"/>
    <w:rsid w:val="00DF48C9"/>
    <w:rsid w:val="00E309A1"/>
    <w:rsid w:val="00E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D7F80"/>
  <w15:chartTrackingRefBased/>
  <w15:docId w15:val="{31047B43-18F1-419A-B879-7E0AE562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B9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5B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5B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5B9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5B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5B9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05B9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11BE4"/>
    <w:pPr>
      <w:spacing w:after="0" w:line="240" w:lineRule="auto"/>
    </w:pPr>
    <w:rPr>
      <w:color w:val="7F7F7F" w:themeColor="text1" w:themeTint="8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05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5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05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F05B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F05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F05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05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F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F05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F05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F0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F05B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DF05B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NotPlainTable4">
    <w:name w:val="Not Plain Table 4"/>
    <w:basedOn w:val="TableNormal"/>
    <w:uiPriority w:val="49"/>
    <w:rsid w:val="00DF05B9"/>
    <w:pPr>
      <w:spacing w:after="0" w:line="240" w:lineRule="auto"/>
    </w:pPr>
    <w:tblPr/>
    <w:tblStylePr w:type="firstRow">
      <w:rPr>
        <w:b/>
        <w:bCs/>
        <w:color w:val="FFFFFF"/>
      </w:rPr>
      <w:tblPr/>
      <w:tcPr>
        <w:shd w:val="clear" w:color="auto" w:fill="FF007F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OrangeTable">
    <w:name w:val="Orange Table"/>
    <w:basedOn w:val="TableNormal"/>
    <w:uiPriority w:val="49"/>
    <w:rsid w:val="00DF05B9"/>
    <w:pPr>
      <w:spacing w:after="0" w:line="240" w:lineRule="auto"/>
    </w:pPr>
    <w:tblPr/>
    <w:tblStylePr w:type="firstRow">
      <w:rPr>
        <w:b/>
        <w:bCs/>
        <w:color w:val="FFFFFF"/>
      </w:rPr>
      <w:tblPr/>
      <w:tcPr>
        <w:shd w:val="clear" w:color="auto" w:fill="FF007F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E6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17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7E6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17"/>
    <w:rPr>
      <w:rFonts w:asciiTheme="majorHAnsi" w:hAnsiTheme="maj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BE4"/>
    <w:rPr>
      <w:rFonts w:asciiTheme="majorHAnsi" w:hAnsiTheme="majorHAnsi"/>
      <w:color w:val="7F7F7F" w:themeColor="text1" w:themeTint="8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11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AEF7734EF44B97EA9347A40C856E" ma:contentTypeVersion="17" ma:contentTypeDescription="Create a new document." ma:contentTypeScope="" ma:versionID="3798514ba78de506cfe6c135ff5056fa">
  <xsd:schema xmlns:xsd="http://www.w3.org/2001/XMLSchema" xmlns:xs="http://www.w3.org/2001/XMLSchema" xmlns:p="http://schemas.microsoft.com/office/2006/metadata/properties" xmlns:ns2="a890d461-f581-4f90-90be-5579c6993c01" xmlns:ns3="589e9324-ddd2-460c-8aaf-09def153bcde" targetNamespace="http://schemas.microsoft.com/office/2006/metadata/properties" ma:root="true" ma:fieldsID="16ae360c6abbad325cb473f7ad050d05" ns2:_="" ns3:_="">
    <xsd:import namespace="a890d461-f581-4f90-90be-5579c6993c01"/>
    <xsd:import namespace="589e9324-ddd2-460c-8aaf-09def153bc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d461-f581-4f90-90be-5579c6993c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7a173-cb72-4aef-b63c-ee50a0d99784}" ma:internalName="TaxCatchAll" ma:showField="CatchAllData" ma:web="a890d461-f581-4f90-90be-5579c6993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e9324-ddd2-460c-8aaf-09def153b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796c76-c0ff-47c9-947e-3a65e9d3e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e9324-ddd2-460c-8aaf-09def153bcde">
      <Terms xmlns="http://schemas.microsoft.com/office/infopath/2007/PartnerControls"/>
    </lcf76f155ced4ddcb4097134ff3c332f>
    <TaxCatchAll xmlns="a890d461-f581-4f90-90be-5579c6993c01" xsi:nil="true"/>
  </documentManagement>
</p:properties>
</file>

<file path=customXml/itemProps1.xml><?xml version="1.0" encoding="utf-8"?>
<ds:datastoreItem xmlns:ds="http://schemas.openxmlformats.org/officeDocument/2006/customXml" ds:itemID="{03C87B45-FD1F-46C3-8DF7-D5A03F29D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0d461-f581-4f90-90be-5579c6993c01"/>
    <ds:schemaRef ds:uri="589e9324-ddd2-460c-8aaf-09def153b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CA362-AFA3-48F0-BE7C-97E3E6375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B580E-8C00-441E-BC0C-19523CDB2867}">
  <ds:schemaRefs>
    <ds:schemaRef ds:uri="http://schemas.microsoft.com/office/2006/metadata/properties"/>
    <ds:schemaRef ds:uri="http://schemas.microsoft.com/office/infopath/2007/PartnerControls"/>
    <ds:schemaRef ds:uri="589e9324-ddd2-460c-8aaf-09def153bcde"/>
    <ds:schemaRef ds:uri="a890d461-f581-4f90-90be-5579c6993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Phineas Kentish</dc:creator>
  <cp:keywords/>
  <dc:description/>
  <cp:lastModifiedBy>Rob Love</cp:lastModifiedBy>
  <cp:revision>5</cp:revision>
  <dcterms:created xsi:type="dcterms:W3CDTF">2022-12-19T15:11:00Z</dcterms:created>
  <dcterms:modified xsi:type="dcterms:W3CDTF">2025-06-26T12:02:00Z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0x010100FF73AEF7734EF44B97EA9347A40C856E</vt:lpwstr>
  </property>
  <property fmtid="{D5CDD505-2E9C-101B-9397-08002B2CF9AE}" pid="3" name="MediaServiceImageTags">
    <vt:lpwstr/>
  </property>
</Properties>
</file>